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060A2" w14:textId="31B5BE58" w:rsidR="006C0FDF" w:rsidRDefault="006C0FDF" w:rsidP="006C0FDF">
      <w:pPr>
        <w:jc w:val="center"/>
      </w:pPr>
      <w:r>
        <w:rPr>
          <w:noProof/>
          <w:lang w:val="en-US"/>
        </w:rPr>
        <w:drawing>
          <wp:inline distT="0" distB="0" distL="0" distR="0" wp14:anchorId="0BBC1946" wp14:editId="55F0B473">
            <wp:extent cx="2533650" cy="2107316"/>
            <wp:effectExtent l="0" t="0" r="0" b="7620"/>
            <wp:docPr id="887685411" name="picture" descr="S:\QAD\3. HIGHER EDUCATION\eqe logos\NCEQ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650" cy="2107316"/>
                    </a:xfrm>
                    <a:prstGeom prst="rect">
                      <a:avLst/>
                    </a:prstGeom>
                  </pic:spPr>
                </pic:pic>
              </a:graphicData>
            </a:graphic>
          </wp:inline>
        </w:drawing>
      </w:r>
    </w:p>
    <w:p w14:paraId="0A7AB889" w14:textId="77777777" w:rsidR="006C0FDF" w:rsidRDefault="006C0FDF" w:rsidP="006C0FDF">
      <w:pPr>
        <w:ind w:left="2124" w:firstLine="708"/>
      </w:pPr>
    </w:p>
    <w:p w14:paraId="04F12A1F" w14:textId="77777777" w:rsidR="006C0FDF" w:rsidRDefault="006C0FDF" w:rsidP="006C0FDF">
      <w:pPr>
        <w:ind w:left="2124" w:firstLine="708"/>
      </w:pPr>
    </w:p>
    <w:p w14:paraId="5616962C" w14:textId="470197DC" w:rsidR="006C0FDF" w:rsidRDefault="0A961EA6" w:rsidP="0A961EA6">
      <w:pPr>
        <w:jc w:val="center"/>
        <w:rPr>
          <w:rFonts w:ascii="Sylfaen" w:hAnsi="Sylfaen"/>
          <w:sz w:val="28"/>
          <w:szCs w:val="28"/>
          <w:lang w:val="ka-GE"/>
        </w:rPr>
      </w:pPr>
      <w:r w:rsidRPr="0A961EA6">
        <w:rPr>
          <w:rFonts w:ascii="Sylfaen" w:hAnsi="Sylfaen"/>
          <w:sz w:val="28"/>
          <w:szCs w:val="28"/>
          <w:lang w:val="ka-GE"/>
        </w:rPr>
        <w:t xml:space="preserve">უმაღლესი საგანმანათლებლო </w:t>
      </w:r>
      <w:r w:rsidR="00076C5C">
        <w:rPr>
          <w:rFonts w:ascii="Sylfaen" w:hAnsi="Sylfaen"/>
          <w:sz w:val="28"/>
          <w:szCs w:val="28"/>
          <w:lang w:val="ka-GE"/>
        </w:rPr>
        <w:t>პროგრამების აკრედიტაციის</w:t>
      </w:r>
      <w:r w:rsidR="0038152E">
        <w:rPr>
          <w:rFonts w:ascii="Sylfaen" w:hAnsi="Sylfaen"/>
          <w:sz w:val="28"/>
          <w:szCs w:val="28"/>
          <w:lang w:val="ka-GE"/>
        </w:rPr>
        <w:t xml:space="preserve"> </w:t>
      </w:r>
      <w:r w:rsidRPr="0A961EA6">
        <w:rPr>
          <w:rFonts w:ascii="Sylfaen" w:hAnsi="Sylfaen"/>
          <w:sz w:val="28"/>
          <w:szCs w:val="28"/>
          <w:lang w:val="ka-GE"/>
        </w:rPr>
        <w:t xml:space="preserve">თვითშეფასების </w:t>
      </w:r>
      <w:r w:rsidR="00D51A82">
        <w:rPr>
          <w:rFonts w:ascii="Sylfaen" w:hAnsi="Sylfaen"/>
          <w:sz w:val="28"/>
          <w:szCs w:val="28"/>
          <w:lang w:val="ka-GE"/>
        </w:rPr>
        <w:t>ანგარიში</w:t>
      </w:r>
    </w:p>
    <w:p w14:paraId="238FD233" w14:textId="2EE1B4F3" w:rsidR="001A645F" w:rsidRPr="00B35A76" w:rsidRDefault="001A645F" w:rsidP="0A961EA6">
      <w:pPr>
        <w:jc w:val="center"/>
        <w:rPr>
          <w:rFonts w:ascii="Sylfaen" w:hAnsi="Sylfaen"/>
          <w:sz w:val="28"/>
          <w:szCs w:val="28"/>
        </w:rPr>
      </w:pPr>
    </w:p>
    <w:p w14:paraId="15A21906" w14:textId="77777777" w:rsidR="00F84380" w:rsidRDefault="00F84380" w:rsidP="001A645F">
      <w:pPr>
        <w:rPr>
          <w:rFonts w:ascii="Sylfaen" w:hAnsi="Sylfaen"/>
          <w:sz w:val="28"/>
          <w:lang w:val="ka-GE"/>
        </w:rPr>
      </w:pPr>
    </w:p>
    <w:p w14:paraId="7DC5D2DB" w14:textId="71AF191E" w:rsidR="00F87D45" w:rsidRDefault="00C4792C" w:rsidP="00F87D45">
      <w:pPr>
        <w:jc w:val="center"/>
        <w:rPr>
          <w:rFonts w:ascii="Sylfaen" w:hAnsi="Sylfaen"/>
          <w:sz w:val="28"/>
          <w:szCs w:val="28"/>
          <w:lang w:val="ka-GE"/>
        </w:rPr>
      </w:pPr>
      <w:r>
        <w:rPr>
          <w:rFonts w:ascii="Sylfaen" w:hAnsi="Sylfaen"/>
          <w:sz w:val="28"/>
          <w:szCs w:val="28"/>
          <w:lang w:val="ka-GE"/>
        </w:rPr>
        <w:t xml:space="preserve"> </w:t>
      </w:r>
      <w:r w:rsidR="00F87D45">
        <w:rPr>
          <w:rFonts w:ascii="Sylfaen" w:hAnsi="Sylfaen"/>
          <w:sz w:val="28"/>
          <w:szCs w:val="28"/>
          <w:lang w:val="ka-GE"/>
        </w:rPr>
        <w:t>[უმაღლესი საგანმანათლებლო პროგრამის სახელწოდება]</w:t>
      </w:r>
    </w:p>
    <w:p w14:paraId="35F0D551" w14:textId="77777777" w:rsidR="00C4792C" w:rsidRDefault="00C4792C" w:rsidP="00C4792C">
      <w:pPr>
        <w:jc w:val="center"/>
        <w:rPr>
          <w:rFonts w:ascii="Sylfaen" w:hAnsi="Sylfaen"/>
          <w:sz w:val="28"/>
          <w:szCs w:val="28"/>
          <w:lang w:val="ka-GE"/>
        </w:rPr>
      </w:pPr>
      <w:r w:rsidRPr="0A961EA6">
        <w:rPr>
          <w:rFonts w:ascii="Sylfaen" w:hAnsi="Sylfaen"/>
          <w:sz w:val="28"/>
          <w:szCs w:val="28"/>
          <w:lang w:val="ka-GE"/>
        </w:rPr>
        <w:t>[უმაღლესი საგანმანათლებლო დაწესებულების სახელწოდება]</w:t>
      </w:r>
    </w:p>
    <w:p w14:paraId="656384F7" w14:textId="373E57C3" w:rsidR="00C4792C" w:rsidRPr="00297073" w:rsidRDefault="00297073" w:rsidP="00F87D45">
      <w:pPr>
        <w:jc w:val="center"/>
        <w:rPr>
          <w:rFonts w:ascii="Sylfaen" w:hAnsi="Sylfaen"/>
          <w:sz w:val="28"/>
          <w:szCs w:val="28"/>
          <w:lang w:val="ka-GE"/>
        </w:rPr>
      </w:pPr>
      <w:r>
        <w:rPr>
          <w:rFonts w:ascii="Sylfaen" w:hAnsi="Sylfaen"/>
          <w:sz w:val="28"/>
          <w:szCs w:val="28"/>
          <w:lang w:val="ka-GE"/>
        </w:rPr>
        <w:t>[</w:t>
      </w:r>
      <w:r w:rsidR="007A77A8">
        <w:rPr>
          <w:rFonts w:ascii="Sylfaen" w:hAnsi="Sylfaen"/>
          <w:sz w:val="28"/>
          <w:szCs w:val="28"/>
          <w:lang w:val="ka-GE"/>
        </w:rPr>
        <w:t xml:space="preserve">თვითშეფასების შევსების </w:t>
      </w:r>
      <w:r>
        <w:rPr>
          <w:rFonts w:ascii="Sylfaen" w:hAnsi="Sylfaen"/>
          <w:sz w:val="28"/>
          <w:szCs w:val="28"/>
          <w:lang w:val="ka-GE"/>
        </w:rPr>
        <w:t>თარიღი]</w:t>
      </w:r>
    </w:p>
    <w:p w14:paraId="2EC822E0" w14:textId="23E798AF" w:rsidR="001A645F" w:rsidRPr="001A645F" w:rsidRDefault="001A645F" w:rsidP="0A961EA6">
      <w:pPr>
        <w:jc w:val="center"/>
        <w:rPr>
          <w:rFonts w:ascii="Sylfaen" w:hAnsi="Sylfaen"/>
          <w:sz w:val="28"/>
          <w:szCs w:val="28"/>
          <w:lang w:val="en-US"/>
        </w:rPr>
      </w:pPr>
    </w:p>
    <w:p w14:paraId="749B51D5" w14:textId="77777777" w:rsidR="00F84380" w:rsidRDefault="00F84380" w:rsidP="006C0FDF">
      <w:pPr>
        <w:jc w:val="center"/>
        <w:rPr>
          <w:rFonts w:ascii="Sylfaen" w:hAnsi="Sylfaen"/>
          <w:sz w:val="28"/>
          <w:lang w:val="ka-GE"/>
        </w:rPr>
      </w:pPr>
    </w:p>
    <w:p w14:paraId="74F7140C" w14:textId="77777777" w:rsidR="00F84380" w:rsidRDefault="00F84380" w:rsidP="006C0FDF">
      <w:pPr>
        <w:jc w:val="center"/>
        <w:rPr>
          <w:rFonts w:ascii="Sylfaen" w:hAnsi="Sylfaen"/>
          <w:sz w:val="28"/>
          <w:lang w:val="ka-GE"/>
        </w:rPr>
      </w:pPr>
    </w:p>
    <w:p w14:paraId="7C3F6E2A" w14:textId="79CA8DF5" w:rsidR="006C0FDF" w:rsidRDefault="006C0FDF" w:rsidP="006C0FDF">
      <w:pPr>
        <w:jc w:val="center"/>
        <w:rPr>
          <w:rFonts w:ascii="Sylfaen" w:hAnsi="Sylfaen"/>
          <w:sz w:val="28"/>
          <w:lang w:val="ka-GE"/>
        </w:rPr>
      </w:pPr>
    </w:p>
    <w:p w14:paraId="7F1F43F9" w14:textId="77777777" w:rsidR="006C0FDF" w:rsidRDefault="006C0FDF" w:rsidP="006C0FDF">
      <w:pPr>
        <w:jc w:val="center"/>
        <w:rPr>
          <w:rFonts w:ascii="Sylfaen" w:hAnsi="Sylfaen"/>
          <w:sz w:val="24"/>
          <w:lang w:val="ka-GE"/>
        </w:rPr>
      </w:pPr>
    </w:p>
    <w:p w14:paraId="6EDAA7DD" w14:textId="77777777" w:rsidR="006C0FDF" w:rsidRDefault="006C0FDF" w:rsidP="006C0FDF">
      <w:pPr>
        <w:rPr>
          <w:rFonts w:ascii="Sylfaen" w:hAnsi="Sylfaen"/>
          <w:sz w:val="24"/>
          <w:lang w:val="ka-GE"/>
        </w:rPr>
      </w:pPr>
    </w:p>
    <w:p w14:paraId="44FC1A03" w14:textId="77777777" w:rsidR="006C0FDF" w:rsidRDefault="006C0FDF" w:rsidP="006C0FDF">
      <w:pPr>
        <w:rPr>
          <w:rFonts w:ascii="Sylfaen" w:hAnsi="Sylfaen"/>
          <w:sz w:val="24"/>
          <w:lang w:val="ka-GE"/>
        </w:rPr>
      </w:pPr>
    </w:p>
    <w:p w14:paraId="04E81BE6" w14:textId="77777777" w:rsidR="00B633ED" w:rsidRDefault="00B633ED" w:rsidP="006C0FDF">
      <w:pPr>
        <w:rPr>
          <w:rFonts w:ascii="Sylfaen" w:hAnsi="Sylfaen"/>
          <w:sz w:val="24"/>
          <w:lang w:val="ka-GE"/>
        </w:rPr>
      </w:pPr>
    </w:p>
    <w:p w14:paraId="5568423E" w14:textId="77777777" w:rsidR="00B633ED" w:rsidRDefault="00B633ED" w:rsidP="006C0FDF">
      <w:pPr>
        <w:rPr>
          <w:rFonts w:ascii="Sylfaen" w:hAnsi="Sylfaen"/>
          <w:sz w:val="24"/>
          <w:lang w:val="ka-GE"/>
        </w:rPr>
      </w:pPr>
    </w:p>
    <w:p w14:paraId="14A3CB73" w14:textId="6AB4F274" w:rsidR="002D1E73" w:rsidRDefault="006C0FDF" w:rsidP="008F2358">
      <w:pPr>
        <w:jc w:val="right"/>
        <w:rPr>
          <w:rFonts w:ascii="Sylfaen" w:hAnsi="Sylfaen"/>
          <w:sz w:val="24"/>
          <w:lang w:val="en-US"/>
        </w:rPr>
      </w:pPr>
      <w:r>
        <w:rPr>
          <w:rFonts w:ascii="Sylfaen" w:hAnsi="Sylfaen"/>
          <w:sz w:val="24"/>
          <w:lang w:val="ka-GE"/>
        </w:rPr>
        <w:br/>
      </w:r>
    </w:p>
    <w:p w14:paraId="3AC62F1F" w14:textId="1046249D" w:rsidR="002D1E73" w:rsidRDefault="002D1E73" w:rsidP="002D1E73">
      <w:pPr>
        <w:rPr>
          <w:rFonts w:ascii="Sylfaen" w:hAnsi="Sylfaen"/>
          <w:sz w:val="24"/>
          <w:lang w:val="en-US"/>
        </w:rPr>
      </w:pPr>
    </w:p>
    <w:p w14:paraId="6DF74A3D" w14:textId="42E7F0A2" w:rsidR="006C0FDF" w:rsidRPr="002D1E73" w:rsidRDefault="002D1E73" w:rsidP="002D1E73">
      <w:pPr>
        <w:tabs>
          <w:tab w:val="center" w:pos="4677"/>
        </w:tabs>
        <w:rPr>
          <w:rFonts w:ascii="Sylfaen" w:hAnsi="Sylfaen"/>
          <w:sz w:val="24"/>
          <w:lang w:val="en-US"/>
        </w:rPr>
        <w:sectPr w:rsidR="006C0FDF" w:rsidRPr="002D1E73">
          <w:pgSz w:w="11906" w:h="16838"/>
          <w:pgMar w:top="1134" w:right="850" w:bottom="1134" w:left="1701" w:header="720" w:footer="720" w:gutter="0"/>
          <w:cols w:space="720"/>
          <w:docGrid w:linePitch="360"/>
        </w:sectPr>
      </w:pPr>
      <w:r>
        <w:rPr>
          <w:rFonts w:ascii="Sylfaen" w:hAnsi="Sylfaen"/>
          <w:sz w:val="24"/>
          <w:lang w:val="en-US"/>
        </w:rPr>
        <w:tab/>
      </w:r>
    </w:p>
    <w:tbl>
      <w:tblPr>
        <w:tblpPr w:leftFromText="180" w:rightFromText="180" w:vertAnchor="text" w:horzAnchor="margin" w:tblpY="3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gridCol w:w="4611"/>
      </w:tblGrid>
      <w:tr w:rsidR="008F2358" w:rsidRPr="00273017" w14:paraId="5824FB66" w14:textId="77777777" w:rsidTr="007D0DAA">
        <w:tc>
          <w:tcPr>
            <w:tcW w:w="4734" w:type="dxa"/>
          </w:tcPr>
          <w:p w14:paraId="13822ABE" w14:textId="77777777" w:rsidR="008F2358" w:rsidRPr="00FE5832" w:rsidRDefault="008F2358" w:rsidP="007D0DAA">
            <w:pPr>
              <w:rPr>
                <w:rFonts w:ascii="Sylfaen" w:hAnsi="Sylfaen" w:cs="Sylfaen"/>
                <w:b/>
                <w:sz w:val="20"/>
                <w:szCs w:val="20"/>
                <w:lang w:val="ka-GE"/>
              </w:rPr>
            </w:pPr>
            <w:r w:rsidRPr="00FE5832">
              <w:rPr>
                <w:rFonts w:ascii="Sylfaen" w:eastAsia="Times New Roman" w:hAnsi="Sylfaen" w:cs="Sylfaen"/>
                <w:color w:val="000000"/>
                <w:sz w:val="20"/>
                <w:szCs w:val="20"/>
                <w:lang w:val="ka-GE"/>
              </w:rPr>
              <w:lastRenderedPageBreak/>
              <w:t>დაწესებულების სახელწოდება</w:t>
            </w:r>
          </w:p>
        </w:tc>
        <w:tc>
          <w:tcPr>
            <w:tcW w:w="4611" w:type="dxa"/>
          </w:tcPr>
          <w:p w14:paraId="03AE7E03" w14:textId="77777777" w:rsidR="008F2358" w:rsidRPr="00101A2F" w:rsidRDefault="008F2358" w:rsidP="007D0DAA">
            <w:pPr>
              <w:rPr>
                <w:rFonts w:ascii="Sylfaen" w:hAnsi="Sylfaen"/>
                <w:b/>
                <w:color w:val="1F497D"/>
                <w:lang w:val="ka-GE"/>
              </w:rPr>
            </w:pPr>
          </w:p>
        </w:tc>
      </w:tr>
      <w:tr w:rsidR="008F2358" w:rsidRPr="00273017" w14:paraId="3C402A95" w14:textId="77777777" w:rsidTr="007D0DAA">
        <w:tc>
          <w:tcPr>
            <w:tcW w:w="4734" w:type="dxa"/>
          </w:tcPr>
          <w:p w14:paraId="1DCD6EBE" w14:textId="77777777" w:rsidR="008F2358" w:rsidRPr="00FE5832" w:rsidRDefault="008F2358" w:rsidP="007D0DAA">
            <w:pPr>
              <w:rPr>
                <w:rFonts w:ascii="Sylfaen" w:hAnsi="Sylfaen"/>
                <w:b/>
                <w:sz w:val="20"/>
                <w:szCs w:val="20"/>
                <w:lang w:val="ka-GE"/>
              </w:rPr>
            </w:pPr>
            <w:r w:rsidRPr="00FE5832">
              <w:rPr>
                <w:rFonts w:ascii="Sylfaen" w:eastAsia="Times New Roman" w:hAnsi="Sylfaen" w:cs="Sylfaen"/>
                <w:color w:val="000000"/>
                <w:sz w:val="20"/>
                <w:szCs w:val="20"/>
                <w:lang w:val="ka-GE"/>
              </w:rPr>
              <w:t>ორგანიზაციულ-სამართლებრივი ფორმა</w:t>
            </w:r>
          </w:p>
        </w:tc>
        <w:tc>
          <w:tcPr>
            <w:tcW w:w="4611" w:type="dxa"/>
          </w:tcPr>
          <w:p w14:paraId="6D1E3E12" w14:textId="77777777" w:rsidR="008F2358" w:rsidRPr="00273017" w:rsidRDefault="008F2358" w:rsidP="007D0DAA">
            <w:pPr>
              <w:rPr>
                <w:rFonts w:ascii="Sylfaen" w:hAnsi="Sylfaen"/>
                <w:b/>
                <w:color w:val="1F497D"/>
                <w:lang w:val="ka-GE"/>
              </w:rPr>
            </w:pPr>
          </w:p>
        </w:tc>
      </w:tr>
      <w:tr w:rsidR="008F2358" w:rsidRPr="00273017" w14:paraId="499264C5" w14:textId="77777777" w:rsidTr="007D0DAA">
        <w:tc>
          <w:tcPr>
            <w:tcW w:w="4734" w:type="dxa"/>
          </w:tcPr>
          <w:p w14:paraId="04AE5B4B" w14:textId="77777777" w:rsidR="008F2358" w:rsidRPr="00FE5832" w:rsidRDefault="008F2358" w:rsidP="007D0DAA">
            <w:pPr>
              <w:rPr>
                <w:rFonts w:ascii="Sylfaen" w:hAnsi="Sylfaen"/>
                <w:b/>
                <w:sz w:val="20"/>
                <w:szCs w:val="20"/>
                <w:lang w:val="ka-GE"/>
              </w:rPr>
            </w:pPr>
            <w:r w:rsidRPr="00FE5832">
              <w:rPr>
                <w:rFonts w:ascii="Sylfaen" w:eastAsia="Times New Roman" w:hAnsi="Sylfaen" w:cs="Sylfaen"/>
                <w:color w:val="000000"/>
                <w:sz w:val="20"/>
                <w:szCs w:val="20"/>
                <w:lang w:val="ka-GE"/>
              </w:rPr>
              <w:t>დაწესებულების სახე</w:t>
            </w:r>
          </w:p>
        </w:tc>
        <w:tc>
          <w:tcPr>
            <w:tcW w:w="4611" w:type="dxa"/>
          </w:tcPr>
          <w:p w14:paraId="2FF0F276" w14:textId="77777777" w:rsidR="008F2358" w:rsidRPr="00273017" w:rsidRDefault="008F2358" w:rsidP="007D0DAA">
            <w:pPr>
              <w:rPr>
                <w:rFonts w:ascii="Sylfaen" w:hAnsi="Sylfaen"/>
                <w:b/>
                <w:color w:val="1F497D"/>
                <w:lang w:val="ka-GE"/>
              </w:rPr>
            </w:pPr>
          </w:p>
        </w:tc>
      </w:tr>
      <w:tr w:rsidR="008F2358" w:rsidRPr="00273017" w14:paraId="51639B6C" w14:textId="77777777" w:rsidTr="007D0DAA">
        <w:tc>
          <w:tcPr>
            <w:tcW w:w="4734" w:type="dxa"/>
          </w:tcPr>
          <w:p w14:paraId="1030B37C" w14:textId="77777777" w:rsidR="008F2358" w:rsidRPr="00FE5832" w:rsidRDefault="008F2358" w:rsidP="007D0DAA">
            <w:pPr>
              <w:rPr>
                <w:rFonts w:ascii="Sylfaen" w:hAnsi="Sylfaen"/>
                <w:sz w:val="20"/>
                <w:szCs w:val="20"/>
                <w:lang w:val="ka-GE"/>
              </w:rPr>
            </w:pPr>
            <w:r w:rsidRPr="00FE5832">
              <w:rPr>
                <w:rFonts w:ascii="Sylfaen" w:hAnsi="Sylfaen"/>
                <w:sz w:val="20"/>
                <w:szCs w:val="20"/>
                <w:lang w:val="ka-GE"/>
              </w:rPr>
              <w:t>საიდენტიფიკაციო კოდი</w:t>
            </w:r>
          </w:p>
        </w:tc>
        <w:tc>
          <w:tcPr>
            <w:tcW w:w="4611" w:type="dxa"/>
          </w:tcPr>
          <w:p w14:paraId="37624E53" w14:textId="77777777" w:rsidR="008F2358" w:rsidRPr="00273017" w:rsidRDefault="008F2358" w:rsidP="007D0DAA">
            <w:pPr>
              <w:rPr>
                <w:rFonts w:ascii="Sylfaen" w:hAnsi="Sylfaen"/>
                <w:b/>
                <w:color w:val="1F497D"/>
                <w:lang w:val="ka-GE"/>
              </w:rPr>
            </w:pPr>
          </w:p>
        </w:tc>
      </w:tr>
    </w:tbl>
    <w:p w14:paraId="3B972896" w14:textId="6FB46507" w:rsidR="00AC7155" w:rsidRPr="00681F61" w:rsidRDefault="007D0DAA" w:rsidP="00966C66">
      <w:pPr>
        <w:rPr>
          <w:rFonts w:ascii="Sylfaen" w:hAnsi="Sylfaen" w:cs="Sylfaen"/>
          <w:sz w:val="24"/>
          <w:szCs w:val="24"/>
          <w:lang w:val="ka-GE"/>
        </w:rPr>
      </w:pPr>
      <w:r w:rsidRPr="00681F61">
        <w:rPr>
          <w:rFonts w:ascii="Sylfaen" w:hAnsi="Sylfaen"/>
          <w:b/>
          <w:color w:val="1F497D"/>
          <w:sz w:val="24"/>
          <w:szCs w:val="24"/>
          <w:lang w:val="ka-GE"/>
        </w:rPr>
        <w:t>ინფორმაცია დაწესებულების შესახებ</w:t>
      </w:r>
    </w:p>
    <w:p w14:paraId="74EC1D6F" w14:textId="77777777" w:rsidR="007D0DAA" w:rsidRDefault="007D0DAA" w:rsidP="00966C66">
      <w:pPr>
        <w:rPr>
          <w:rFonts w:ascii="Sylfaen" w:hAnsi="Sylfaen"/>
          <w:b/>
          <w:color w:val="1F497D"/>
          <w:lang w:val="ka-GE"/>
        </w:rPr>
      </w:pPr>
    </w:p>
    <w:p w14:paraId="20C0949D" w14:textId="21321FFD" w:rsidR="007D0DAA" w:rsidRPr="00681F61" w:rsidRDefault="007D0DAA" w:rsidP="00966C66">
      <w:pPr>
        <w:rPr>
          <w:rFonts w:ascii="Sylfaen" w:hAnsi="Sylfaen" w:cs="Sylfaen"/>
          <w:sz w:val="24"/>
          <w:szCs w:val="24"/>
          <w:lang w:val="ka-GE"/>
        </w:rPr>
      </w:pPr>
      <w:r w:rsidRPr="00681F61">
        <w:rPr>
          <w:rFonts w:ascii="Sylfaen" w:hAnsi="Sylfaen"/>
          <w:b/>
          <w:color w:val="1F497D"/>
          <w:sz w:val="24"/>
          <w:szCs w:val="24"/>
          <w:lang w:val="ka-GE"/>
        </w:rPr>
        <w:t>ინფორმაცია პროგრამის შესახებ</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365"/>
      </w:tblGrid>
      <w:tr w:rsidR="002502FF" w:rsidRPr="00273017" w14:paraId="1166BD85" w14:textId="77777777" w:rsidTr="00605624">
        <w:tc>
          <w:tcPr>
            <w:tcW w:w="4962" w:type="dxa"/>
          </w:tcPr>
          <w:p w14:paraId="496CB7D5" w14:textId="77777777" w:rsidR="002502FF" w:rsidRPr="00FE5832" w:rsidRDefault="002502FF" w:rsidP="00D85D17">
            <w:pPr>
              <w:rPr>
                <w:rFonts w:ascii="Sylfaen" w:hAnsi="Sylfaen" w:cs="Sylfaen"/>
                <w:b/>
                <w:sz w:val="20"/>
                <w:szCs w:val="20"/>
                <w:lang w:val="ka-GE"/>
              </w:rPr>
            </w:pPr>
            <w:r w:rsidRPr="00FE5832">
              <w:rPr>
                <w:rFonts w:ascii="Sylfaen" w:eastAsia="Times New Roman" w:hAnsi="Sylfaen" w:cs="Sylfaen"/>
                <w:color w:val="000000"/>
                <w:sz w:val="20"/>
                <w:szCs w:val="20"/>
              </w:rPr>
              <w:t>პროგრამის</w:t>
            </w:r>
            <w:r w:rsidRPr="00FE5832">
              <w:rPr>
                <w:rFonts w:ascii="Calibri" w:eastAsia="Times New Roman" w:hAnsi="Calibri"/>
                <w:color w:val="000000"/>
                <w:sz w:val="20"/>
                <w:szCs w:val="20"/>
              </w:rPr>
              <w:t xml:space="preserve"> </w:t>
            </w:r>
            <w:r w:rsidRPr="00FE5832">
              <w:rPr>
                <w:rFonts w:ascii="Sylfaen" w:eastAsia="Times New Roman" w:hAnsi="Sylfaen" w:cs="Sylfaen"/>
                <w:color w:val="000000"/>
                <w:sz w:val="20"/>
                <w:szCs w:val="20"/>
              </w:rPr>
              <w:t>სახელწოდება</w:t>
            </w:r>
          </w:p>
        </w:tc>
        <w:tc>
          <w:tcPr>
            <w:tcW w:w="4365" w:type="dxa"/>
          </w:tcPr>
          <w:p w14:paraId="6AD53BDF" w14:textId="77777777" w:rsidR="002502FF" w:rsidRPr="00273017" w:rsidRDefault="002502FF" w:rsidP="00D85D17">
            <w:pPr>
              <w:rPr>
                <w:rFonts w:ascii="Sylfaen" w:hAnsi="Sylfaen"/>
                <w:b/>
                <w:color w:val="1F497D"/>
                <w:lang w:val="ka-GE"/>
              </w:rPr>
            </w:pPr>
          </w:p>
        </w:tc>
      </w:tr>
      <w:tr w:rsidR="002502FF" w:rsidRPr="00273017" w14:paraId="07D37905" w14:textId="77777777" w:rsidTr="00605624">
        <w:tc>
          <w:tcPr>
            <w:tcW w:w="4962" w:type="dxa"/>
          </w:tcPr>
          <w:p w14:paraId="2D815330" w14:textId="0AD95596" w:rsidR="002502FF" w:rsidRPr="0060280A" w:rsidRDefault="002502FF" w:rsidP="00D85D17">
            <w:pPr>
              <w:rPr>
                <w:rFonts w:ascii="Sylfaen" w:hAnsi="Sylfaen"/>
                <w:b/>
                <w:sz w:val="20"/>
                <w:szCs w:val="20"/>
                <w:lang w:val="ka-GE"/>
              </w:rPr>
            </w:pPr>
            <w:r w:rsidRPr="0060280A">
              <w:rPr>
                <w:rFonts w:ascii="Sylfaen" w:eastAsia="Times New Roman" w:hAnsi="Sylfaen" w:cs="Sylfaen"/>
                <w:color w:val="000000"/>
                <w:sz w:val="20"/>
                <w:szCs w:val="20"/>
              </w:rPr>
              <w:t>პროგრამის</w:t>
            </w:r>
            <w:r w:rsidR="00DC2982" w:rsidRPr="0060280A">
              <w:rPr>
                <w:rFonts w:ascii="Sylfaen" w:eastAsia="Times New Roman" w:hAnsi="Sylfaen"/>
                <w:color w:val="000000"/>
                <w:sz w:val="20"/>
                <w:szCs w:val="20"/>
              </w:rPr>
              <w:t xml:space="preserve"> ს</w:t>
            </w:r>
            <w:proofErr w:type="spellStart"/>
            <w:r w:rsidR="00DC2982" w:rsidRPr="0060280A">
              <w:rPr>
                <w:rFonts w:ascii="Sylfaen" w:eastAsia="Times New Roman" w:hAnsi="Sylfaen"/>
                <w:color w:val="000000"/>
                <w:sz w:val="20"/>
                <w:szCs w:val="20"/>
                <w:lang w:val="ka-GE"/>
              </w:rPr>
              <w:t>აფეხური</w:t>
            </w:r>
            <w:proofErr w:type="spellEnd"/>
          </w:p>
        </w:tc>
        <w:tc>
          <w:tcPr>
            <w:tcW w:w="4365" w:type="dxa"/>
          </w:tcPr>
          <w:p w14:paraId="556110EF" w14:textId="77777777" w:rsidR="002502FF" w:rsidRPr="00273017" w:rsidRDefault="002502FF" w:rsidP="00D85D17">
            <w:pPr>
              <w:rPr>
                <w:rFonts w:ascii="Sylfaen" w:hAnsi="Sylfaen"/>
                <w:b/>
                <w:color w:val="1F497D"/>
                <w:lang w:val="ka-GE"/>
              </w:rPr>
            </w:pPr>
          </w:p>
        </w:tc>
      </w:tr>
      <w:tr w:rsidR="00C77BEF" w:rsidRPr="00273017" w14:paraId="5F06AE28" w14:textId="77777777" w:rsidTr="00605624">
        <w:tc>
          <w:tcPr>
            <w:tcW w:w="4962" w:type="dxa"/>
          </w:tcPr>
          <w:p w14:paraId="1183D80E" w14:textId="1E542AFF" w:rsidR="00C77BEF" w:rsidRPr="00C77BEF" w:rsidRDefault="00C77BEF" w:rsidP="00D85D17">
            <w:pPr>
              <w:rPr>
                <w:rFonts w:ascii="Sylfaen" w:eastAsia="Times New Roman" w:hAnsi="Sylfaen" w:cs="Sylfaen"/>
                <w:color w:val="000000"/>
                <w:sz w:val="20"/>
                <w:szCs w:val="20"/>
                <w:lang w:val="ka-GE"/>
              </w:rPr>
            </w:pPr>
            <w:r>
              <w:rPr>
                <w:rFonts w:ascii="Sylfaen" w:eastAsia="Times New Roman" w:hAnsi="Sylfaen" w:cs="Sylfaen"/>
                <w:color w:val="000000"/>
                <w:sz w:val="20"/>
                <w:szCs w:val="20"/>
                <w:lang w:val="ka-GE"/>
              </w:rPr>
              <w:t>სწავლების ენა</w:t>
            </w:r>
          </w:p>
        </w:tc>
        <w:tc>
          <w:tcPr>
            <w:tcW w:w="4365" w:type="dxa"/>
          </w:tcPr>
          <w:p w14:paraId="0A0438E0" w14:textId="77777777" w:rsidR="00C77BEF" w:rsidRPr="00273017" w:rsidRDefault="00C77BEF" w:rsidP="00D85D17">
            <w:pPr>
              <w:rPr>
                <w:rFonts w:ascii="Sylfaen" w:hAnsi="Sylfaen"/>
                <w:b/>
                <w:color w:val="1F497D"/>
                <w:lang w:val="ka-GE"/>
              </w:rPr>
            </w:pPr>
          </w:p>
        </w:tc>
      </w:tr>
      <w:tr w:rsidR="002502FF" w:rsidRPr="00273017" w14:paraId="7EB28C75" w14:textId="77777777" w:rsidTr="00605624">
        <w:tc>
          <w:tcPr>
            <w:tcW w:w="4962" w:type="dxa"/>
          </w:tcPr>
          <w:p w14:paraId="56D66046" w14:textId="77777777" w:rsidR="002502FF" w:rsidRPr="00FE5832" w:rsidRDefault="002502FF" w:rsidP="00D85D17">
            <w:pPr>
              <w:rPr>
                <w:rFonts w:ascii="Sylfaen" w:hAnsi="Sylfaen"/>
                <w:b/>
                <w:sz w:val="20"/>
                <w:szCs w:val="20"/>
                <w:lang w:val="ka-GE"/>
              </w:rPr>
            </w:pPr>
            <w:r w:rsidRPr="00FE5832">
              <w:rPr>
                <w:rFonts w:ascii="Sylfaen" w:eastAsia="Times New Roman" w:hAnsi="Sylfaen" w:cs="Sylfaen"/>
                <w:color w:val="000000"/>
                <w:sz w:val="20"/>
                <w:szCs w:val="20"/>
              </w:rPr>
              <w:t>მისანიჭებელი</w:t>
            </w:r>
            <w:r w:rsidRPr="00FE5832">
              <w:rPr>
                <w:rFonts w:ascii="Calibri" w:eastAsia="Times New Roman" w:hAnsi="Calibri"/>
                <w:color w:val="000000"/>
                <w:sz w:val="20"/>
                <w:szCs w:val="20"/>
              </w:rPr>
              <w:t xml:space="preserve"> </w:t>
            </w:r>
            <w:r w:rsidRPr="00FE5832">
              <w:rPr>
                <w:rFonts w:ascii="Sylfaen" w:eastAsia="Times New Roman" w:hAnsi="Sylfaen" w:cs="Sylfaen"/>
                <w:color w:val="000000"/>
                <w:sz w:val="20"/>
                <w:szCs w:val="20"/>
              </w:rPr>
              <w:t>კვალიფიკაცია</w:t>
            </w:r>
          </w:p>
        </w:tc>
        <w:tc>
          <w:tcPr>
            <w:tcW w:w="4365" w:type="dxa"/>
          </w:tcPr>
          <w:p w14:paraId="793844C1" w14:textId="77777777" w:rsidR="002502FF" w:rsidRPr="00273017" w:rsidRDefault="002502FF" w:rsidP="00D85D17">
            <w:pPr>
              <w:rPr>
                <w:rFonts w:ascii="Sylfaen" w:hAnsi="Sylfaen"/>
                <w:b/>
                <w:color w:val="1F497D"/>
                <w:lang w:val="ka-GE"/>
              </w:rPr>
            </w:pPr>
          </w:p>
        </w:tc>
      </w:tr>
      <w:tr w:rsidR="002502FF" w:rsidRPr="00273017" w14:paraId="3E3D531A" w14:textId="77777777" w:rsidTr="00BD5F08">
        <w:trPr>
          <w:trHeight w:val="558"/>
        </w:trPr>
        <w:tc>
          <w:tcPr>
            <w:tcW w:w="4962" w:type="dxa"/>
          </w:tcPr>
          <w:p w14:paraId="22C35785" w14:textId="77777777" w:rsidR="002502FF" w:rsidRPr="00FE5832" w:rsidRDefault="002502FF" w:rsidP="00D85D17">
            <w:pPr>
              <w:rPr>
                <w:rFonts w:ascii="Sylfaen" w:hAnsi="Sylfaen"/>
                <w:b/>
                <w:sz w:val="20"/>
                <w:szCs w:val="20"/>
                <w:lang w:val="ka-GE"/>
              </w:rPr>
            </w:pPr>
            <w:r w:rsidRPr="00FE5832">
              <w:rPr>
                <w:rFonts w:ascii="Sylfaen" w:eastAsia="Times New Roman" w:hAnsi="Sylfaen" w:cs="Sylfaen"/>
                <w:color w:val="000000"/>
                <w:sz w:val="20"/>
                <w:szCs w:val="20"/>
              </w:rPr>
              <w:t>მიმართულება</w:t>
            </w:r>
          </w:p>
        </w:tc>
        <w:tc>
          <w:tcPr>
            <w:tcW w:w="4365" w:type="dxa"/>
          </w:tcPr>
          <w:p w14:paraId="3B015C43" w14:textId="77777777" w:rsidR="002502FF" w:rsidRPr="00273017" w:rsidRDefault="002502FF" w:rsidP="00D85D17">
            <w:pPr>
              <w:rPr>
                <w:rFonts w:ascii="Sylfaen" w:hAnsi="Sylfaen"/>
                <w:b/>
                <w:color w:val="1F497D"/>
                <w:lang w:val="ka-GE"/>
              </w:rPr>
            </w:pPr>
          </w:p>
        </w:tc>
      </w:tr>
      <w:tr w:rsidR="002502FF" w:rsidRPr="00273017" w14:paraId="328DF468" w14:textId="77777777" w:rsidTr="00605624">
        <w:tc>
          <w:tcPr>
            <w:tcW w:w="4962" w:type="dxa"/>
          </w:tcPr>
          <w:p w14:paraId="51A9E157" w14:textId="055BAFE3" w:rsidR="002502FF" w:rsidRPr="004A22C5" w:rsidRDefault="002502FF" w:rsidP="00D85D17">
            <w:pPr>
              <w:rPr>
                <w:rFonts w:ascii="Sylfaen" w:hAnsi="Sylfaen"/>
                <w:b/>
                <w:sz w:val="20"/>
                <w:szCs w:val="20"/>
                <w:lang w:val="ka-GE"/>
              </w:rPr>
            </w:pPr>
            <w:r w:rsidRPr="00FE5832">
              <w:rPr>
                <w:rFonts w:ascii="Sylfaen" w:eastAsia="Times New Roman" w:hAnsi="Sylfaen" w:cs="Sylfaen"/>
                <w:color w:val="000000"/>
                <w:sz w:val="20"/>
                <w:szCs w:val="20"/>
              </w:rPr>
              <w:t>დარგი</w:t>
            </w:r>
            <w:r w:rsidR="004A22C5">
              <w:rPr>
                <w:rFonts w:ascii="Sylfaen" w:eastAsia="Times New Roman" w:hAnsi="Sylfaen" w:cs="Sylfaen"/>
                <w:color w:val="000000"/>
                <w:sz w:val="20"/>
                <w:szCs w:val="20"/>
                <w:lang w:val="ka-GE"/>
              </w:rPr>
              <w:t>/სპეციალობა</w:t>
            </w:r>
          </w:p>
        </w:tc>
        <w:tc>
          <w:tcPr>
            <w:tcW w:w="4365" w:type="dxa"/>
          </w:tcPr>
          <w:p w14:paraId="7D3698B9" w14:textId="77777777" w:rsidR="002502FF" w:rsidRPr="00273017" w:rsidRDefault="002502FF" w:rsidP="00D85D17">
            <w:pPr>
              <w:rPr>
                <w:rFonts w:ascii="Sylfaen" w:hAnsi="Sylfaen"/>
                <w:b/>
                <w:color w:val="1F497D"/>
                <w:lang w:val="ka-GE"/>
              </w:rPr>
            </w:pPr>
          </w:p>
        </w:tc>
      </w:tr>
      <w:tr w:rsidR="002502FF" w:rsidRPr="00273017" w14:paraId="0F4AECA8" w14:textId="77777777" w:rsidTr="00605624">
        <w:tc>
          <w:tcPr>
            <w:tcW w:w="4962" w:type="dxa"/>
          </w:tcPr>
          <w:p w14:paraId="0AE615B9" w14:textId="29774A7E" w:rsidR="002502FF" w:rsidRPr="004A22C5" w:rsidRDefault="002502FF" w:rsidP="00D85D17">
            <w:pPr>
              <w:rPr>
                <w:rFonts w:ascii="Sylfaen" w:hAnsi="Sylfaen"/>
                <w:b/>
                <w:sz w:val="20"/>
                <w:szCs w:val="20"/>
                <w:lang w:val="ka-GE"/>
              </w:rPr>
            </w:pPr>
            <w:r w:rsidRPr="00FE5832">
              <w:rPr>
                <w:rFonts w:ascii="Sylfaen" w:eastAsia="Times New Roman" w:hAnsi="Sylfaen" w:cs="Sylfaen"/>
                <w:color w:val="000000"/>
                <w:sz w:val="20"/>
                <w:szCs w:val="20"/>
              </w:rPr>
              <w:t>ქვედარგი</w:t>
            </w:r>
            <w:r w:rsidR="004A22C5">
              <w:rPr>
                <w:rFonts w:ascii="Sylfaen" w:eastAsia="Times New Roman" w:hAnsi="Sylfaen" w:cs="Sylfaen"/>
                <w:color w:val="000000"/>
                <w:sz w:val="20"/>
                <w:szCs w:val="20"/>
                <w:lang w:val="ka-GE"/>
              </w:rPr>
              <w:t>/სპეციალიზაცია</w:t>
            </w:r>
          </w:p>
        </w:tc>
        <w:tc>
          <w:tcPr>
            <w:tcW w:w="4365" w:type="dxa"/>
          </w:tcPr>
          <w:p w14:paraId="37DC08D0" w14:textId="77777777" w:rsidR="002502FF" w:rsidRPr="00273017" w:rsidRDefault="002502FF" w:rsidP="00D85D17">
            <w:pPr>
              <w:rPr>
                <w:rFonts w:ascii="Sylfaen" w:hAnsi="Sylfaen"/>
                <w:b/>
                <w:color w:val="1F497D"/>
                <w:lang w:val="ka-GE"/>
              </w:rPr>
            </w:pPr>
          </w:p>
        </w:tc>
      </w:tr>
      <w:tr w:rsidR="002502FF" w:rsidRPr="00273017" w14:paraId="0B063496" w14:textId="77777777" w:rsidTr="00605624">
        <w:tc>
          <w:tcPr>
            <w:tcW w:w="4962" w:type="dxa"/>
          </w:tcPr>
          <w:p w14:paraId="48659B62" w14:textId="77777777" w:rsidR="002502FF" w:rsidRPr="00FE5832" w:rsidRDefault="002502FF" w:rsidP="00D85D17">
            <w:pPr>
              <w:rPr>
                <w:rFonts w:ascii="Sylfaen" w:hAnsi="Sylfaen"/>
                <w:b/>
                <w:sz w:val="20"/>
                <w:szCs w:val="20"/>
                <w:lang w:val="ka-GE"/>
              </w:rPr>
            </w:pPr>
            <w:r w:rsidRPr="00FE5832">
              <w:rPr>
                <w:rFonts w:ascii="Sylfaen" w:eastAsia="Times New Roman" w:hAnsi="Sylfaen" w:cs="Sylfaen"/>
                <w:color w:val="000000"/>
                <w:sz w:val="20"/>
                <w:szCs w:val="20"/>
              </w:rPr>
              <w:t>კვალიფიკაციის</w:t>
            </w:r>
            <w:r w:rsidRPr="00FE5832">
              <w:rPr>
                <w:rFonts w:ascii="Calibri" w:eastAsia="Times New Roman" w:hAnsi="Calibri"/>
                <w:color w:val="000000"/>
                <w:sz w:val="20"/>
                <w:szCs w:val="20"/>
              </w:rPr>
              <w:t xml:space="preserve"> </w:t>
            </w:r>
            <w:r w:rsidRPr="00FE5832">
              <w:rPr>
                <w:rFonts w:ascii="Sylfaen" w:eastAsia="Times New Roman" w:hAnsi="Sylfaen" w:cs="Sylfaen"/>
                <w:color w:val="000000"/>
                <w:sz w:val="20"/>
                <w:szCs w:val="20"/>
              </w:rPr>
              <w:t>კოდი</w:t>
            </w:r>
          </w:p>
        </w:tc>
        <w:tc>
          <w:tcPr>
            <w:tcW w:w="4365" w:type="dxa"/>
          </w:tcPr>
          <w:p w14:paraId="7D06DAD6" w14:textId="77777777" w:rsidR="002502FF" w:rsidRPr="00273017" w:rsidRDefault="002502FF" w:rsidP="00D85D17">
            <w:pPr>
              <w:rPr>
                <w:rFonts w:ascii="Sylfaen" w:hAnsi="Sylfaen"/>
                <w:b/>
                <w:color w:val="1F497D"/>
                <w:lang w:val="ka-GE"/>
              </w:rPr>
            </w:pPr>
          </w:p>
        </w:tc>
      </w:tr>
      <w:tr w:rsidR="002502FF" w:rsidRPr="00273017" w14:paraId="0348398C" w14:textId="77777777" w:rsidTr="00605624">
        <w:tc>
          <w:tcPr>
            <w:tcW w:w="4962" w:type="dxa"/>
          </w:tcPr>
          <w:p w14:paraId="081C2740" w14:textId="77777777" w:rsidR="002502FF" w:rsidRPr="00FE5832" w:rsidRDefault="002502FF" w:rsidP="00D85D17">
            <w:pPr>
              <w:rPr>
                <w:rFonts w:ascii="Sylfaen" w:hAnsi="Sylfaen"/>
                <w:b/>
                <w:sz w:val="20"/>
                <w:szCs w:val="20"/>
                <w:lang w:val="ka-GE"/>
              </w:rPr>
            </w:pPr>
            <w:r w:rsidRPr="00FE5832">
              <w:rPr>
                <w:rFonts w:ascii="Sylfaen" w:eastAsia="Times New Roman" w:hAnsi="Sylfaen" w:cs="Sylfaen"/>
                <w:color w:val="000000"/>
                <w:sz w:val="20"/>
                <w:szCs w:val="20"/>
              </w:rPr>
              <w:t>კრედიტების</w:t>
            </w:r>
            <w:r w:rsidRPr="00FE5832">
              <w:rPr>
                <w:rFonts w:ascii="Calibri" w:eastAsia="Times New Roman" w:hAnsi="Calibri"/>
                <w:color w:val="000000"/>
                <w:sz w:val="20"/>
                <w:szCs w:val="20"/>
              </w:rPr>
              <w:t xml:space="preserve"> </w:t>
            </w:r>
            <w:r w:rsidRPr="00FE5832">
              <w:rPr>
                <w:rFonts w:ascii="Sylfaen" w:eastAsia="Times New Roman" w:hAnsi="Sylfaen" w:cs="Sylfaen"/>
                <w:color w:val="000000"/>
                <w:sz w:val="20"/>
                <w:szCs w:val="20"/>
              </w:rPr>
              <w:t>რაოდენობა</w:t>
            </w:r>
          </w:p>
        </w:tc>
        <w:tc>
          <w:tcPr>
            <w:tcW w:w="4365" w:type="dxa"/>
          </w:tcPr>
          <w:p w14:paraId="3B1A840A" w14:textId="77777777" w:rsidR="002502FF" w:rsidRPr="00273017" w:rsidRDefault="002502FF" w:rsidP="00D85D17">
            <w:pPr>
              <w:rPr>
                <w:rFonts w:ascii="Sylfaen" w:hAnsi="Sylfaen"/>
                <w:b/>
                <w:color w:val="1F497D"/>
                <w:lang w:val="ka-GE"/>
              </w:rPr>
            </w:pPr>
          </w:p>
        </w:tc>
      </w:tr>
      <w:tr w:rsidR="002E5F02" w:rsidRPr="00273017" w14:paraId="510BACB9" w14:textId="77777777" w:rsidTr="00605624">
        <w:tc>
          <w:tcPr>
            <w:tcW w:w="4962" w:type="dxa"/>
          </w:tcPr>
          <w:p w14:paraId="26D6A2FC" w14:textId="434EDD41" w:rsidR="002E5F02" w:rsidRPr="002E5F02" w:rsidRDefault="002E5F02" w:rsidP="00D85D17">
            <w:pPr>
              <w:rPr>
                <w:rFonts w:ascii="Sylfaen" w:eastAsia="Times New Roman" w:hAnsi="Sylfaen" w:cs="Sylfaen"/>
                <w:color w:val="000000"/>
                <w:sz w:val="20"/>
                <w:szCs w:val="20"/>
                <w:lang w:val="ka-GE"/>
              </w:rPr>
            </w:pPr>
            <w:r w:rsidRPr="00412646">
              <w:rPr>
                <w:rFonts w:ascii="Sylfaen" w:eastAsia="Times New Roman" w:hAnsi="Sylfaen" w:cs="Sylfaen"/>
                <w:color w:val="000000"/>
                <w:sz w:val="20"/>
                <w:szCs w:val="20"/>
                <w:lang w:val="ka-GE"/>
              </w:rPr>
              <w:t>პროგრამის განხორციელების ადგილი</w:t>
            </w:r>
            <w:r w:rsidR="00314802" w:rsidRPr="00412646">
              <w:rPr>
                <w:rFonts w:ascii="Sylfaen" w:eastAsia="Times New Roman" w:hAnsi="Sylfaen" w:cs="Sylfaen"/>
                <w:color w:val="000000"/>
                <w:sz w:val="20"/>
                <w:szCs w:val="20"/>
                <w:lang w:val="ka-GE"/>
              </w:rPr>
              <w:t xml:space="preserve"> (ქუჩა, N, ქალაქი/მუნიციპალიტეტი,</w:t>
            </w:r>
            <w:r w:rsidR="007C5B42" w:rsidRPr="00412646">
              <w:rPr>
                <w:rFonts w:ascii="Sylfaen" w:eastAsia="Times New Roman" w:hAnsi="Sylfaen" w:cs="Sylfaen"/>
                <w:color w:val="000000"/>
                <w:sz w:val="20"/>
                <w:szCs w:val="20"/>
                <w:lang w:val="ka-GE"/>
              </w:rPr>
              <w:t xml:space="preserve"> სასწავლო კორპუსის </w:t>
            </w:r>
            <w:r w:rsidR="007C5B42" w:rsidRPr="00412646">
              <w:rPr>
                <w:rFonts w:ascii="Sylfaen" w:eastAsia="Times New Roman" w:hAnsi="Sylfaen" w:cs="Sylfaen"/>
                <w:color w:val="000000"/>
                <w:sz w:val="20"/>
                <w:szCs w:val="20"/>
                <w:lang w:val="en-US"/>
              </w:rPr>
              <w:t xml:space="preserve">N, </w:t>
            </w:r>
            <w:r w:rsidR="00314802" w:rsidRPr="00412646">
              <w:rPr>
                <w:rFonts w:ascii="Sylfaen" w:eastAsia="Times New Roman" w:hAnsi="Sylfaen" w:cs="Sylfaen"/>
                <w:color w:val="000000"/>
                <w:sz w:val="20"/>
                <w:szCs w:val="20"/>
                <w:lang w:val="ka-GE"/>
              </w:rPr>
              <w:t xml:space="preserve"> </w:t>
            </w:r>
            <w:proofErr w:type="spellStart"/>
            <w:r w:rsidR="00314802" w:rsidRPr="00412646">
              <w:rPr>
                <w:rFonts w:ascii="Sylfaen" w:eastAsia="Times New Roman" w:hAnsi="Sylfaen" w:cs="Sylfaen"/>
                <w:color w:val="000000"/>
                <w:sz w:val="20"/>
                <w:szCs w:val="20"/>
                <w:lang w:val="ka-GE"/>
              </w:rPr>
              <w:t>საფორსტო</w:t>
            </w:r>
            <w:proofErr w:type="spellEnd"/>
            <w:r w:rsidR="00314802" w:rsidRPr="00412646">
              <w:rPr>
                <w:rFonts w:ascii="Sylfaen" w:eastAsia="Times New Roman" w:hAnsi="Sylfaen" w:cs="Sylfaen"/>
                <w:color w:val="000000"/>
                <w:sz w:val="20"/>
                <w:szCs w:val="20"/>
                <w:lang w:val="ka-GE"/>
              </w:rPr>
              <w:t xml:space="preserve"> ინდექსი, ქვეყანა)</w:t>
            </w:r>
          </w:p>
        </w:tc>
        <w:tc>
          <w:tcPr>
            <w:tcW w:w="4365" w:type="dxa"/>
          </w:tcPr>
          <w:p w14:paraId="1337718B" w14:textId="77777777" w:rsidR="002E5F02" w:rsidRPr="00273017" w:rsidRDefault="002E5F02" w:rsidP="00D85D17">
            <w:pPr>
              <w:rPr>
                <w:rFonts w:ascii="Sylfaen" w:hAnsi="Sylfaen"/>
                <w:b/>
                <w:color w:val="1F497D"/>
                <w:lang w:val="ka-GE"/>
              </w:rPr>
            </w:pPr>
          </w:p>
        </w:tc>
      </w:tr>
      <w:tr w:rsidR="002502FF" w:rsidRPr="00273017" w14:paraId="7C8D0805" w14:textId="77777777" w:rsidTr="00605624">
        <w:tc>
          <w:tcPr>
            <w:tcW w:w="4962" w:type="dxa"/>
          </w:tcPr>
          <w:p w14:paraId="04D44F09" w14:textId="35AC25AD" w:rsidR="002502FF" w:rsidRPr="00FE5832" w:rsidRDefault="002502FF" w:rsidP="00D85D17">
            <w:pPr>
              <w:rPr>
                <w:rFonts w:ascii="Sylfaen" w:eastAsia="Times New Roman" w:hAnsi="Sylfaen" w:cs="Sylfaen"/>
                <w:color w:val="000000"/>
                <w:sz w:val="20"/>
                <w:szCs w:val="20"/>
                <w:lang w:val="ka-GE"/>
              </w:rPr>
            </w:pPr>
            <w:r w:rsidRPr="00FE5832">
              <w:rPr>
                <w:rFonts w:ascii="Sylfaen" w:eastAsia="Times New Roman" w:hAnsi="Sylfaen" w:cs="Sylfaen"/>
                <w:color w:val="000000"/>
                <w:sz w:val="20"/>
                <w:szCs w:val="20"/>
                <w:lang w:val="ka-GE"/>
              </w:rPr>
              <w:t>პროგრამის სტატუსი (ახალი/ავტორიზებული</w:t>
            </w:r>
            <w:r w:rsidR="00782435">
              <w:rPr>
                <w:rFonts w:ascii="Sylfaen" w:eastAsia="Times New Roman" w:hAnsi="Sylfaen" w:cs="Sylfaen"/>
                <w:color w:val="000000"/>
                <w:sz w:val="20"/>
                <w:szCs w:val="20"/>
                <w:lang w:val="ka-GE"/>
              </w:rPr>
              <w:t>/აკრედიტებული</w:t>
            </w:r>
            <w:r w:rsidRPr="00FE5832">
              <w:rPr>
                <w:rFonts w:ascii="Sylfaen" w:eastAsia="Times New Roman" w:hAnsi="Sylfaen" w:cs="Sylfaen"/>
                <w:color w:val="000000"/>
                <w:sz w:val="20"/>
                <w:szCs w:val="20"/>
                <w:lang w:val="ka-GE"/>
              </w:rPr>
              <w:t>)</w:t>
            </w:r>
          </w:p>
        </w:tc>
        <w:tc>
          <w:tcPr>
            <w:tcW w:w="4365" w:type="dxa"/>
          </w:tcPr>
          <w:p w14:paraId="5FE8AEF6" w14:textId="77777777" w:rsidR="002502FF" w:rsidRPr="00101A2F" w:rsidRDefault="002502FF" w:rsidP="00D85D17">
            <w:pPr>
              <w:rPr>
                <w:rFonts w:ascii="Sylfaen" w:hAnsi="Sylfaen"/>
                <w:b/>
                <w:color w:val="1F497D"/>
                <w:lang w:val="ka-GE"/>
              </w:rPr>
            </w:pPr>
          </w:p>
        </w:tc>
      </w:tr>
      <w:tr w:rsidR="002502FF" w:rsidRPr="00273017" w14:paraId="7FE27C7D" w14:textId="77777777" w:rsidTr="00605624">
        <w:trPr>
          <w:trHeight w:val="958"/>
        </w:trPr>
        <w:tc>
          <w:tcPr>
            <w:tcW w:w="4962" w:type="dxa"/>
          </w:tcPr>
          <w:p w14:paraId="4979919D" w14:textId="713456CC" w:rsidR="002502FF" w:rsidRPr="00FE5832" w:rsidRDefault="00BD5F08" w:rsidP="00BD5F08">
            <w:pPr>
              <w:rPr>
                <w:rFonts w:ascii="Sylfaen" w:eastAsia="Times New Roman" w:hAnsi="Sylfaen" w:cs="Sylfaen"/>
                <w:color w:val="000000"/>
                <w:sz w:val="20"/>
                <w:szCs w:val="20"/>
                <w:lang w:val="ka-GE"/>
              </w:rPr>
            </w:pPr>
            <w:r>
              <w:rPr>
                <w:rFonts w:ascii="Sylfaen" w:eastAsia="Times New Roman" w:hAnsi="Sylfaen" w:cs="Sylfaen"/>
                <w:sz w:val="20"/>
                <w:szCs w:val="20"/>
                <w:lang w:val="ka-GE"/>
              </w:rPr>
              <w:t>თუ პროგრამა ავტორიზებულ ან აკრედიტირებულ რეჟიმში ხორციელდება,</w:t>
            </w:r>
            <w:r w:rsidR="00782435">
              <w:rPr>
                <w:rFonts w:ascii="Sylfaen" w:eastAsia="Times New Roman" w:hAnsi="Sylfaen" w:cs="Sylfaen"/>
                <w:sz w:val="20"/>
                <w:szCs w:val="20"/>
                <w:lang w:val="ka-GE"/>
              </w:rPr>
              <w:t xml:space="preserve"> მიუთითეთ შესაბამისი გადაწყვეტილების თარიღი და ნომერი</w:t>
            </w:r>
            <w:r w:rsidR="002502FF" w:rsidRPr="00FE5832">
              <w:rPr>
                <w:rFonts w:ascii="Sylfaen" w:eastAsia="Times New Roman" w:hAnsi="Sylfaen" w:cs="Sylfaen"/>
                <w:sz w:val="20"/>
                <w:szCs w:val="20"/>
                <w:lang w:val="ka-GE"/>
              </w:rPr>
              <w:t xml:space="preserve"> </w:t>
            </w:r>
          </w:p>
        </w:tc>
        <w:tc>
          <w:tcPr>
            <w:tcW w:w="4365" w:type="dxa"/>
          </w:tcPr>
          <w:p w14:paraId="57D42028" w14:textId="77777777" w:rsidR="002502FF" w:rsidRPr="00273017" w:rsidRDefault="002502FF" w:rsidP="00D85D17">
            <w:pPr>
              <w:rPr>
                <w:rFonts w:ascii="Sylfaen" w:hAnsi="Sylfaen"/>
                <w:b/>
                <w:color w:val="1F497D"/>
                <w:lang w:val="ka-GE"/>
              </w:rPr>
            </w:pPr>
          </w:p>
        </w:tc>
      </w:tr>
      <w:tr w:rsidR="00C97837" w:rsidRPr="00273017" w14:paraId="4033320B" w14:textId="77777777" w:rsidTr="00605624">
        <w:trPr>
          <w:trHeight w:val="958"/>
        </w:trPr>
        <w:tc>
          <w:tcPr>
            <w:tcW w:w="4962" w:type="dxa"/>
          </w:tcPr>
          <w:p w14:paraId="47A46999" w14:textId="0713A87D" w:rsidR="00C97837" w:rsidRDefault="00C97837" w:rsidP="00BD5F08">
            <w:pPr>
              <w:rPr>
                <w:rFonts w:ascii="Sylfaen" w:eastAsia="Times New Roman" w:hAnsi="Sylfaen" w:cs="Sylfaen"/>
                <w:sz w:val="20"/>
                <w:szCs w:val="20"/>
                <w:lang w:val="ka-GE"/>
              </w:rPr>
            </w:pPr>
            <w:r>
              <w:rPr>
                <w:rFonts w:ascii="Sylfaen" w:eastAsia="Times New Roman" w:hAnsi="Sylfaen" w:cs="Sylfaen"/>
                <w:sz w:val="20"/>
                <w:szCs w:val="20"/>
                <w:lang w:val="ka-GE"/>
              </w:rPr>
              <w:t>აკრედიტაციის ვადის გასვლის თარიღი</w:t>
            </w:r>
          </w:p>
        </w:tc>
        <w:tc>
          <w:tcPr>
            <w:tcW w:w="4365" w:type="dxa"/>
          </w:tcPr>
          <w:p w14:paraId="0973F2B8" w14:textId="77777777" w:rsidR="00C97837" w:rsidRPr="00273017" w:rsidRDefault="00C97837" w:rsidP="00D85D17">
            <w:pPr>
              <w:rPr>
                <w:rFonts w:ascii="Sylfaen" w:hAnsi="Sylfaen"/>
                <w:b/>
                <w:color w:val="1F497D"/>
                <w:lang w:val="ka-GE"/>
              </w:rPr>
            </w:pPr>
          </w:p>
        </w:tc>
      </w:tr>
    </w:tbl>
    <w:p w14:paraId="5EE97F24" w14:textId="77777777" w:rsidR="002502FF" w:rsidRDefault="002502FF" w:rsidP="00966C66">
      <w:pPr>
        <w:rPr>
          <w:rFonts w:ascii="Sylfaen" w:hAnsi="Sylfaen" w:cs="Sylfaen"/>
          <w:lang w:val="ka-GE"/>
        </w:rPr>
      </w:pPr>
    </w:p>
    <w:p w14:paraId="0A081411" w14:textId="72F67B7B" w:rsidR="007D0DAA" w:rsidRPr="00681F61" w:rsidRDefault="007D0DAA" w:rsidP="00966C66">
      <w:pPr>
        <w:rPr>
          <w:rFonts w:ascii="Sylfaen" w:hAnsi="Sylfaen" w:cs="Sylfaen"/>
          <w:sz w:val="24"/>
          <w:szCs w:val="24"/>
          <w:lang w:val="ka-GE"/>
        </w:rPr>
      </w:pPr>
      <w:r w:rsidRPr="00681F61">
        <w:rPr>
          <w:rFonts w:ascii="Sylfaen" w:hAnsi="Sylfaen"/>
          <w:b/>
          <w:color w:val="1F497D"/>
          <w:sz w:val="24"/>
          <w:szCs w:val="24"/>
          <w:lang w:val="ka-GE"/>
        </w:rPr>
        <w:t>საკონტაქტო ინფორმაცია</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2"/>
        <w:gridCol w:w="4615"/>
      </w:tblGrid>
      <w:tr w:rsidR="002502FF" w:rsidRPr="00273017" w14:paraId="6FE5C760" w14:textId="77777777" w:rsidTr="000C1725">
        <w:tc>
          <w:tcPr>
            <w:tcW w:w="4712" w:type="dxa"/>
            <w:shd w:val="clear" w:color="auto" w:fill="auto"/>
          </w:tcPr>
          <w:p w14:paraId="05E5F608" w14:textId="2BA32E88" w:rsidR="002502FF" w:rsidRPr="000C1725" w:rsidRDefault="00314802" w:rsidP="00D85D17">
            <w:pPr>
              <w:rPr>
                <w:rFonts w:ascii="Calibri" w:eastAsia="Times New Roman" w:hAnsi="Calibri"/>
                <w:color w:val="000000"/>
                <w:sz w:val="20"/>
                <w:szCs w:val="20"/>
                <w:lang w:val="ka-GE"/>
              </w:rPr>
            </w:pPr>
            <w:r>
              <w:rPr>
                <w:rFonts w:ascii="Sylfaen" w:eastAsia="Times New Roman" w:hAnsi="Sylfaen" w:cs="Sylfaen"/>
                <w:color w:val="000000"/>
                <w:sz w:val="20"/>
                <w:szCs w:val="20"/>
                <w:lang w:val="ka-GE"/>
              </w:rPr>
              <w:t xml:space="preserve">დაწესებულების </w:t>
            </w:r>
            <w:r w:rsidR="002502FF" w:rsidRPr="00FE5832">
              <w:rPr>
                <w:rFonts w:ascii="Sylfaen" w:eastAsia="Times New Roman" w:hAnsi="Sylfaen" w:cs="Sylfaen"/>
                <w:color w:val="000000"/>
                <w:sz w:val="20"/>
                <w:szCs w:val="20"/>
              </w:rPr>
              <w:t>მისამართი</w:t>
            </w:r>
            <w:r w:rsidR="000C1725">
              <w:rPr>
                <w:rFonts w:ascii="Sylfaen" w:eastAsia="Times New Roman" w:hAnsi="Sylfaen" w:cs="Sylfaen"/>
                <w:color w:val="000000"/>
                <w:sz w:val="20"/>
                <w:szCs w:val="20"/>
                <w:lang w:val="ka-GE"/>
              </w:rPr>
              <w:t xml:space="preserve"> (ქუჩა,</w:t>
            </w:r>
            <w:r w:rsidR="000251DD">
              <w:rPr>
                <w:rFonts w:ascii="Sylfaen" w:eastAsia="Times New Roman" w:hAnsi="Sylfaen" w:cs="Sylfaen"/>
                <w:color w:val="000000"/>
                <w:sz w:val="20"/>
                <w:szCs w:val="20"/>
                <w:lang w:val="ka-GE"/>
              </w:rPr>
              <w:t xml:space="preserve"> N, ქალაქი/მუნიციპალიტეტი, საფო</w:t>
            </w:r>
            <w:r w:rsidR="000C1725">
              <w:rPr>
                <w:rFonts w:ascii="Sylfaen" w:eastAsia="Times New Roman" w:hAnsi="Sylfaen" w:cs="Sylfaen"/>
                <w:color w:val="000000"/>
                <w:sz w:val="20"/>
                <w:szCs w:val="20"/>
                <w:lang w:val="ka-GE"/>
              </w:rPr>
              <w:t>სტო ინდექსი, ქვეყანა)</w:t>
            </w:r>
          </w:p>
        </w:tc>
        <w:tc>
          <w:tcPr>
            <w:tcW w:w="4615" w:type="dxa"/>
            <w:shd w:val="clear" w:color="auto" w:fill="auto"/>
          </w:tcPr>
          <w:p w14:paraId="621C39E4" w14:textId="77777777" w:rsidR="002502FF" w:rsidRPr="00273017" w:rsidRDefault="002502FF" w:rsidP="00D85D17">
            <w:pPr>
              <w:rPr>
                <w:rFonts w:ascii="Sylfaen" w:hAnsi="Sylfaen"/>
                <w:b/>
                <w:color w:val="1F497D"/>
                <w:lang w:val="ka-GE"/>
              </w:rPr>
            </w:pPr>
          </w:p>
        </w:tc>
      </w:tr>
      <w:tr w:rsidR="002502FF" w:rsidRPr="00273017" w14:paraId="7C6A4D93" w14:textId="77777777" w:rsidTr="000C1725">
        <w:tc>
          <w:tcPr>
            <w:tcW w:w="4712" w:type="dxa"/>
            <w:shd w:val="clear" w:color="auto" w:fill="auto"/>
          </w:tcPr>
          <w:p w14:paraId="26B50EB9" w14:textId="77777777" w:rsidR="002502FF" w:rsidRPr="00FE5832" w:rsidRDefault="002502FF" w:rsidP="00D85D17">
            <w:pPr>
              <w:rPr>
                <w:rFonts w:ascii="Sylfaen" w:hAnsi="Sylfaen"/>
                <w:b/>
                <w:color w:val="1F497D"/>
                <w:sz w:val="20"/>
                <w:szCs w:val="20"/>
                <w:lang w:val="ka-GE"/>
              </w:rPr>
            </w:pPr>
            <w:r w:rsidRPr="00FE5832">
              <w:rPr>
                <w:rFonts w:ascii="Sylfaen" w:eastAsia="Times New Roman" w:hAnsi="Sylfaen" w:cs="Sylfaen"/>
                <w:color w:val="000000"/>
                <w:sz w:val="20"/>
                <w:szCs w:val="20"/>
              </w:rPr>
              <w:t>დაწესებულების</w:t>
            </w:r>
            <w:r w:rsidRPr="00FE5832">
              <w:rPr>
                <w:rFonts w:ascii="Calibri" w:eastAsia="Times New Roman" w:hAnsi="Calibri"/>
                <w:color w:val="000000"/>
                <w:sz w:val="20"/>
                <w:szCs w:val="20"/>
              </w:rPr>
              <w:t xml:space="preserve"> </w:t>
            </w:r>
            <w:r w:rsidRPr="00FE5832">
              <w:rPr>
                <w:rFonts w:ascii="Sylfaen" w:eastAsia="Times New Roman" w:hAnsi="Sylfaen" w:cs="Sylfaen"/>
                <w:color w:val="000000"/>
                <w:sz w:val="20"/>
                <w:szCs w:val="20"/>
              </w:rPr>
              <w:t>ვებ</w:t>
            </w:r>
            <w:r w:rsidRPr="00FE5832">
              <w:rPr>
                <w:rFonts w:ascii="Calibri" w:eastAsia="Times New Roman" w:hAnsi="Calibri"/>
                <w:color w:val="000000"/>
                <w:sz w:val="20"/>
                <w:szCs w:val="20"/>
              </w:rPr>
              <w:t>-</w:t>
            </w:r>
            <w:r w:rsidRPr="00FE5832">
              <w:rPr>
                <w:rFonts w:ascii="Sylfaen" w:eastAsia="Times New Roman" w:hAnsi="Sylfaen" w:cs="Sylfaen"/>
                <w:color w:val="000000"/>
                <w:sz w:val="20"/>
                <w:szCs w:val="20"/>
              </w:rPr>
              <w:t>გვერდი</w:t>
            </w:r>
          </w:p>
        </w:tc>
        <w:tc>
          <w:tcPr>
            <w:tcW w:w="4615" w:type="dxa"/>
            <w:shd w:val="clear" w:color="auto" w:fill="auto"/>
          </w:tcPr>
          <w:p w14:paraId="0B029066" w14:textId="77777777" w:rsidR="002502FF" w:rsidRPr="00273017" w:rsidRDefault="002502FF" w:rsidP="00D85D17">
            <w:pPr>
              <w:rPr>
                <w:rFonts w:ascii="Sylfaen" w:hAnsi="Sylfaen"/>
                <w:b/>
                <w:color w:val="1F497D"/>
                <w:lang w:val="ka-GE"/>
              </w:rPr>
            </w:pPr>
          </w:p>
        </w:tc>
      </w:tr>
      <w:tr w:rsidR="002502FF" w:rsidRPr="00273017" w14:paraId="724F5D18" w14:textId="77777777" w:rsidTr="000C1725">
        <w:tc>
          <w:tcPr>
            <w:tcW w:w="4712" w:type="dxa"/>
            <w:shd w:val="clear" w:color="auto" w:fill="auto"/>
          </w:tcPr>
          <w:p w14:paraId="152F0D45" w14:textId="77777777" w:rsidR="002502FF" w:rsidRPr="00FE5832" w:rsidRDefault="002502FF" w:rsidP="00D85D17">
            <w:pPr>
              <w:rPr>
                <w:rFonts w:ascii="Sylfaen" w:hAnsi="Sylfaen"/>
                <w:b/>
                <w:color w:val="1F497D"/>
                <w:sz w:val="20"/>
                <w:szCs w:val="20"/>
                <w:lang w:val="ka-GE"/>
              </w:rPr>
            </w:pPr>
            <w:r w:rsidRPr="00FE5832">
              <w:rPr>
                <w:rFonts w:ascii="Sylfaen" w:eastAsia="Times New Roman" w:hAnsi="Sylfaen" w:cs="Sylfaen"/>
                <w:color w:val="000000"/>
                <w:sz w:val="20"/>
                <w:szCs w:val="20"/>
              </w:rPr>
              <w:t>დაწესებულების</w:t>
            </w:r>
            <w:r w:rsidRPr="00FE5832">
              <w:rPr>
                <w:rFonts w:ascii="Calibri" w:eastAsia="Times New Roman" w:hAnsi="Calibri"/>
                <w:color w:val="000000"/>
                <w:sz w:val="20"/>
                <w:szCs w:val="20"/>
              </w:rPr>
              <w:t xml:space="preserve"> </w:t>
            </w:r>
            <w:r w:rsidRPr="00FE5832">
              <w:rPr>
                <w:rFonts w:ascii="Sylfaen" w:eastAsia="Times New Roman" w:hAnsi="Sylfaen" w:cs="Sylfaen"/>
                <w:color w:val="000000"/>
                <w:sz w:val="20"/>
                <w:szCs w:val="20"/>
              </w:rPr>
              <w:t>ელ</w:t>
            </w:r>
            <w:r w:rsidRPr="00FE5832">
              <w:rPr>
                <w:rFonts w:ascii="Calibri" w:eastAsia="Times New Roman" w:hAnsi="Calibri"/>
                <w:color w:val="000000"/>
                <w:sz w:val="20"/>
                <w:szCs w:val="20"/>
              </w:rPr>
              <w:t>-</w:t>
            </w:r>
            <w:r w:rsidRPr="00FE5832">
              <w:rPr>
                <w:rFonts w:ascii="Sylfaen" w:eastAsia="Times New Roman" w:hAnsi="Sylfaen" w:cs="Sylfaen"/>
                <w:color w:val="000000"/>
                <w:sz w:val="20"/>
                <w:szCs w:val="20"/>
              </w:rPr>
              <w:t>ფოსტა</w:t>
            </w:r>
          </w:p>
        </w:tc>
        <w:tc>
          <w:tcPr>
            <w:tcW w:w="4615" w:type="dxa"/>
            <w:shd w:val="clear" w:color="auto" w:fill="auto"/>
          </w:tcPr>
          <w:p w14:paraId="491CD620" w14:textId="77777777" w:rsidR="002502FF" w:rsidRPr="00273017" w:rsidRDefault="002502FF" w:rsidP="00D85D17">
            <w:pPr>
              <w:rPr>
                <w:rFonts w:ascii="Sylfaen" w:hAnsi="Sylfaen"/>
                <w:b/>
                <w:color w:val="1F497D"/>
                <w:lang w:val="ka-GE"/>
              </w:rPr>
            </w:pPr>
          </w:p>
        </w:tc>
      </w:tr>
      <w:tr w:rsidR="002502FF" w:rsidRPr="00273017" w14:paraId="0E306390" w14:textId="77777777" w:rsidTr="000C1725">
        <w:tc>
          <w:tcPr>
            <w:tcW w:w="4712" w:type="dxa"/>
            <w:shd w:val="clear" w:color="auto" w:fill="auto"/>
          </w:tcPr>
          <w:p w14:paraId="69B348E5" w14:textId="069E9058" w:rsidR="002502FF" w:rsidRPr="00FE5832" w:rsidRDefault="002502FF" w:rsidP="00D85D17">
            <w:pPr>
              <w:rPr>
                <w:rFonts w:ascii="Sylfaen" w:hAnsi="Sylfaen"/>
                <w:b/>
                <w:color w:val="1F497D"/>
                <w:sz w:val="20"/>
                <w:szCs w:val="20"/>
                <w:lang w:val="ka-GE"/>
              </w:rPr>
            </w:pPr>
            <w:r w:rsidRPr="00FE5832">
              <w:rPr>
                <w:rFonts w:ascii="Sylfaen" w:eastAsia="Times New Roman" w:hAnsi="Sylfaen" w:cs="Sylfaen"/>
                <w:color w:val="000000"/>
                <w:sz w:val="20"/>
                <w:szCs w:val="20"/>
              </w:rPr>
              <w:lastRenderedPageBreak/>
              <w:t>ტელეფონი</w:t>
            </w:r>
          </w:p>
        </w:tc>
        <w:tc>
          <w:tcPr>
            <w:tcW w:w="4615" w:type="dxa"/>
            <w:shd w:val="clear" w:color="auto" w:fill="auto"/>
          </w:tcPr>
          <w:p w14:paraId="1E0057AE" w14:textId="77777777" w:rsidR="002502FF" w:rsidRPr="00273017" w:rsidRDefault="002502FF" w:rsidP="00D85D17">
            <w:pPr>
              <w:rPr>
                <w:rFonts w:ascii="Sylfaen" w:hAnsi="Sylfaen"/>
                <w:b/>
                <w:color w:val="1F497D"/>
                <w:lang w:val="ka-GE"/>
              </w:rPr>
            </w:pPr>
          </w:p>
        </w:tc>
      </w:tr>
      <w:tr w:rsidR="002502FF" w:rsidRPr="00273017" w14:paraId="7FF47941" w14:textId="77777777" w:rsidTr="000C1725">
        <w:tc>
          <w:tcPr>
            <w:tcW w:w="4712" w:type="dxa"/>
            <w:shd w:val="clear" w:color="auto" w:fill="auto"/>
          </w:tcPr>
          <w:p w14:paraId="71684B60" w14:textId="77777777" w:rsidR="002502FF" w:rsidRPr="00FE5832" w:rsidRDefault="002502FF" w:rsidP="00D85D17">
            <w:pPr>
              <w:rPr>
                <w:rFonts w:ascii="Sylfaen" w:hAnsi="Sylfaen"/>
                <w:b/>
                <w:color w:val="1F497D"/>
                <w:sz w:val="20"/>
                <w:szCs w:val="20"/>
                <w:lang w:val="ka-GE"/>
              </w:rPr>
            </w:pPr>
            <w:r w:rsidRPr="00FE5832">
              <w:rPr>
                <w:rFonts w:ascii="Sylfaen" w:eastAsia="Times New Roman" w:hAnsi="Sylfaen"/>
                <w:b/>
                <w:bCs/>
                <w:color w:val="002060"/>
                <w:sz w:val="20"/>
                <w:szCs w:val="20"/>
              </w:rPr>
              <w:t>დაწესებულების ხელმძღვანელი</w:t>
            </w:r>
          </w:p>
        </w:tc>
        <w:tc>
          <w:tcPr>
            <w:tcW w:w="4615" w:type="dxa"/>
            <w:shd w:val="clear" w:color="auto" w:fill="auto"/>
          </w:tcPr>
          <w:p w14:paraId="49208754" w14:textId="77777777" w:rsidR="002502FF" w:rsidRPr="00273017" w:rsidRDefault="002502FF" w:rsidP="00D85D17">
            <w:pPr>
              <w:rPr>
                <w:rFonts w:ascii="Sylfaen" w:hAnsi="Sylfaen"/>
                <w:b/>
                <w:color w:val="1F497D"/>
                <w:lang w:val="ka-GE"/>
              </w:rPr>
            </w:pPr>
          </w:p>
        </w:tc>
      </w:tr>
      <w:tr w:rsidR="002502FF" w:rsidRPr="00273017" w14:paraId="6A00B670" w14:textId="77777777" w:rsidTr="000C1725">
        <w:tc>
          <w:tcPr>
            <w:tcW w:w="4712" w:type="dxa"/>
            <w:shd w:val="clear" w:color="auto" w:fill="auto"/>
          </w:tcPr>
          <w:p w14:paraId="60DCA75A" w14:textId="38912BB8" w:rsidR="002502FF" w:rsidRPr="00FE5832" w:rsidRDefault="00287626" w:rsidP="00D85D17">
            <w:pPr>
              <w:rPr>
                <w:rFonts w:ascii="Sylfaen" w:eastAsia="Times New Roman" w:hAnsi="Sylfaen"/>
                <w:b/>
                <w:bCs/>
                <w:color w:val="002060"/>
                <w:sz w:val="20"/>
                <w:szCs w:val="20"/>
              </w:rPr>
            </w:pPr>
            <w:r>
              <w:rPr>
                <w:rFonts w:ascii="Sylfaen" w:eastAsia="Times New Roman" w:hAnsi="Sylfaen"/>
                <w:sz w:val="20"/>
                <w:szCs w:val="20"/>
                <w:lang w:val="ka-GE"/>
              </w:rPr>
              <w:t xml:space="preserve">მობილური </w:t>
            </w:r>
            <w:r>
              <w:rPr>
                <w:rFonts w:ascii="Sylfaen" w:eastAsia="Times New Roman" w:hAnsi="Sylfaen"/>
                <w:sz w:val="20"/>
                <w:szCs w:val="20"/>
              </w:rPr>
              <w:t>ტელეფონი</w:t>
            </w:r>
          </w:p>
        </w:tc>
        <w:tc>
          <w:tcPr>
            <w:tcW w:w="4615" w:type="dxa"/>
            <w:shd w:val="clear" w:color="auto" w:fill="auto"/>
          </w:tcPr>
          <w:p w14:paraId="0C0D018A" w14:textId="77777777" w:rsidR="002502FF" w:rsidRPr="00273017" w:rsidRDefault="002502FF" w:rsidP="00D85D17">
            <w:pPr>
              <w:rPr>
                <w:rFonts w:ascii="Sylfaen" w:hAnsi="Sylfaen"/>
                <w:b/>
                <w:color w:val="1F497D"/>
                <w:lang w:val="ka-GE"/>
              </w:rPr>
            </w:pPr>
          </w:p>
        </w:tc>
      </w:tr>
      <w:tr w:rsidR="002502FF" w:rsidRPr="00273017" w14:paraId="0030AE8D" w14:textId="77777777" w:rsidTr="000C1725">
        <w:tc>
          <w:tcPr>
            <w:tcW w:w="4712" w:type="dxa"/>
            <w:shd w:val="clear" w:color="auto" w:fill="auto"/>
          </w:tcPr>
          <w:p w14:paraId="3863E671" w14:textId="23EB9202" w:rsidR="002502FF" w:rsidRPr="00FE5832" w:rsidRDefault="002502FF" w:rsidP="00D85D17">
            <w:pPr>
              <w:rPr>
                <w:rFonts w:ascii="Sylfaen" w:eastAsia="Times New Roman" w:hAnsi="Sylfaen"/>
                <w:b/>
                <w:bCs/>
                <w:color w:val="002060"/>
                <w:sz w:val="20"/>
                <w:szCs w:val="20"/>
              </w:rPr>
            </w:pPr>
            <w:r w:rsidRPr="00FE5832">
              <w:rPr>
                <w:rFonts w:ascii="Sylfaen" w:eastAsia="Times New Roman" w:hAnsi="Sylfaen" w:cs="Sylfaen"/>
                <w:color w:val="000000"/>
                <w:sz w:val="20"/>
                <w:szCs w:val="20"/>
              </w:rPr>
              <w:t>ელ</w:t>
            </w:r>
            <w:r w:rsidRPr="00FE5832">
              <w:rPr>
                <w:rFonts w:ascii="Calibri" w:eastAsia="Times New Roman" w:hAnsi="Calibri"/>
                <w:color w:val="000000"/>
                <w:sz w:val="20"/>
                <w:szCs w:val="20"/>
              </w:rPr>
              <w:t>-</w:t>
            </w:r>
            <w:r w:rsidR="00287626">
              <w:rPr>
                <w:rFonts w:ascii="Sylfaen" w:eastAsia="Times New Roman" w:hAnsi="Sylfaen" w:cs="Sylfaen"/>
                <w:color w:val="000000"/>
                <w:sz w:val="20"/>
                <w:szCs w:val="20"/>
              </w:rPr>
              <w:t>ფოსტის მისამართი</w:t>
            </w:r>
          </w:p>
        </w:tc>
        <w:tc>
          <w:tcPr>
            <w:tcW w:w="4615" w:type="dxa"/>
            <w:shd w:val="clear" w:color="auto" w:fill="auto"/>
          </w:tcPr>
          <w:p w14:paraId="6B8C4B46" w14:textId="77777777" w:rsidR="002502FF" w:rsidRPr="00273017" w:rsidRDefault="002502FF" w:rsidP="00D85D17">
            <w:pPr>
              <w:rPr>
                <w:rFonts w:ascii="Sylfaen" w:hAnsi="Sylfaen"/>
                <w:b/>
                <w:color w:val="1F497D"/>
                <w:lang w:val="ka-GE"/>
              </w:rPr>
            </w:pPr>
          </w:p>
        </w:tc>
      </w:tr>
      <w:tr w:rsidR="00EA73AA" w:rsidRPr="00273017" w14:paraId="51C3BF40" w14:textId="77777777" w:rsidTr="000C1725">
        <w:tc>
          <w:tcPr>
            <w:tcW w:w="4712" w:type="dxa"/>
            <w:shd w:val="clear" w:color="auto" w:fill="auto"/>
          </w:tcPr>
          <w:p w14:paraId="1D815234" w14:textId="7E01EFEA" w:rsidR="00EA73AA" w:rsidRPr="00EA73AA" w:rsidRDefault="00EA73AA" w:rsidP="00D85D17">
            <w:pPr>
              <w:rPr>
                <w:rFonts w:ascii="Sylfaen" w:eastAsia="Times New Roman" w:hAnsi="Sylfaen" w:cs="Sylfaen"/>
                <w:color w:val="000000"/>
                <w:sz w:val="20"/>
                <w:szCs w:val="20"/>
                <w:lang w:val="ka-GE"/>
              </w:rPr>
            </w:pPr>
            <w:r w:rsidRPr="00EA73AA">
              <w:rPr>
                <w:rFonts w:ascii="Sylfaen" w:eastAsia="Times New Roman" w:hAnsi="Sylfaen"/>
                <w:b/>
                <w:bCs/>
                <w:color w:val="002060"/>
                <w:sz w:val="20"/>
                <w:szCs w:val="20"/>
              </w:rPr>
              <w:t>ფაკულტეტის/სკოლის დეკანი</w:t>
            </w:r>
          </w:p>
        </w:tc>
        <w:tc>
          <w:tcPr>
            <w:tcW w:w="4615" w:type="dxa"/>
            <w:shd w:val="clear" w:color="auto" w:fill="auto"/>
          </w:tcPr>
          <w:p w14:paraId="053B5F4D" w14:textId="77777777" w:rsidR="00EA73AA" w:rsidRPr="00273017" w:rsidRDefault="00EA73AA" w:rsidP="00D85D17">
            <w:pPr>
              <w:rPr>
                <w:rFonts w:ascii="Sylfaen" w:hAnsi="Sylfaen"/>
                <w:b/>
                <w:color w:val="1F497D"/>
                <w:lang w:val="ka-GE"/>
              </w:rPr>
            </w:pPr>
          </w:p>
        </w:tc>
      </w:tr>
      <w:tr w:rsidR="00EA73AA" w:rsidRPr="00273017" w14:paraId="29A64E00" w14:textId="77777777" w:rsidTr="000C1725">
        <w:tc>
          <w:tcPr>
            <w:tcW w:w="4712" w:type="dxa"/>
            <w:shd w:val="clear" w:color="auto" w:fill="auto"/>
          </w:tcPr>
          <w:p w14:paraId="730B965A" w14:textId="6273E41E" w:rsidR="00EA73AA" w:rsidRPr="00EA73AA" w:rsidRDefault="00EA73AA" w:rsidP="00D85D17">
            <w:pPr>
              <w:rPr>
                <w:rFonts w:ascii="Sylfaen" w:eastAsia="Times New Roman" w:hAnsi="Sylfaen"/>
                <w:b/>
                <w:bCs/>
                <w:color w:val="002060"/>
                <w:sz w:val="20"/>
                <w:szCs w:val="20"/>
              </w:rPr>
            </w:pPr>
            <w:r>
              <w:rPr>
                <w:rFonts w:ascii="Sylfaen" w:eastAsia="Times New Roman" w:hAnsi="Sylfaen"/>
                <w:sz w:val="20"/>
                <w:szCs w:val="20"/>
                <w:lang w:val="ka-GE"/>
              </w:rPr>
              <w:t xml:space="preserve">მობილური </w:t>
            </w:r>
            <w:r>
              <w:rPr>
                <w:rFonts w:ascii="Sylfaen" w:eastAsia="Times New Roman" w:hAnsi="Sylfaen"/>
                <w:sz w:val="20"/>
                <w:szCs w:val="20"/>
              </w:rPr>
              <w:t>ტელეფონი</w:t>
            </w:r>
          </w:p>
        </w:tc>
        <w:tc>
          <w:tcPr>
            <w:tcW w:w="4615" w:type="dxa"/>
            <w:shd w:val="clear" w:color="auto" w:fill="auto"/>
          </w:tcPr>
          <w:p w14:paraId="1E93DD87" w14:textId="77777777" w:rsidR="00EA73AA" w:rsidRPr="00273017" w:rsidRDefault="00EA73AA" w:rsidP="00D85D17">
            <w:pPr>
              <w:rPr>
                <w:rFonts w:ascii="Sylfaen" w:hAnsi="Sylfaen"/>
                <w:b/>
                <w:color w:val="1F497D"/>
                <w:lang w:val="ka-GE"/>
              </w:rPr>
            </w:pPr>
          </w:p>
        </w:tc>
      </w:tr>
      <w:tr w:rsidR="00EA73AA" w:rsidRPr="00273017" w14:paraId="4485E698" w14:textId="77777777" w:rsidTr="000C1725">
        <w:tc>
          <w:tcPr>
            <w:tcW w:w="4712" w:type="dxa"/>
            <w:shd w:val="clear" w:color="auto" w:fill="auto"/>
          </w:tcPr>
          <w:p w14:paraId="5DD9361A" w14:textId="483DF0DE" w:rsidR="00EA73AA" w:rsidRPr="00EA73AA" w:rsidRDefault="00EA73AA" w:rsidP="00D85D17">
            <w:pPr>
              <w:rPr>
                <w:rFonts w:ascii="Sylfaen" w:eastAsia="Times New Roman" w:hAnsi="Sylfaen"/>
                <w:b/>
                <w:bCs/>
                <w:color w:val="002060"/>
                <w:sz w:val="20"/>
                <w:szCs w:val="20"/>
              </w:rPr>
            </w:pPr>
            <w:r w:rsidRPr="00FE5832">
              <w:rPr>
                <w:rFonts w:ascii="Sylfaen" w:eastAsia="Times New Roman" w:hAnsi="Sylfaen" w:cs="Sylfaen"/>
                <w:color w:val="000000"/>
                <w:sz w:val="20"/>
                <w:szCs w:val="20"/>
              </w:rPr>
              <w:t>ელ</w:t>
            </w:r>
            <w:r w:rsidRPr="00FE5832">
              <w:rPr>
                <w:rFonts w:ascii="Calibri" w:eastAsia="Times New Roman" w:hAnsi="Calibri"/>
                <w:color w:val="000000"/>
                <w:sz w:val="20"/>
                <w:szCs w:val="20"/>
              </w:rPr>
              <w:t>-</w:t>
            </w:r>
            <w:r>
              <w:rPr>
                <w:rFonts w:ascii="Sylfaen" w:eastAsia="Times New Roman" w:hAnsi="Sylfaen" w:cs="Sylfaen"/>
                <w:color w:val="000000"/>
                <w:sz w:val="20"/>
                <w:szCs w:val="20"/>
              </w:rPr>
              <w:t>ფოსტის მისამართი</w:t>
            </w:r>
          </w:p>
        </w:tc>
        <w:tc>
          <w:tcPr>
            <w:tcW w:w="4615" w:type="dxa"/>
            <w:shd w:val="clear" w:color="auto" w:fill="auto"/>
          </w:tcPr>
          <w:p w14:paraId="70FD67D9" w14:textId="77777777" w:rsidR="00EA73AA" w:rsidRPr="00273017" w:rsidRDefault="00EA73AA" w:rsidP="00D85D17">
            <w:pPr>
              <w:rPr>
                <w:rFonts w:ascii="Sylfaen" w:hAnsi="Sylfaen"/>
                <w:b/>
                <w:color w:val="1F497D"/>
                <w:lang w:val="ka-GE"/>
              </w:rPr>
            </w:pPr>
          </w:p>
        </w:tc>
      </w:tr>
      <w:tr w:rsidR="002502FF" w:rsidRPr="00273017" w14:paraId="7E410CEB" w14:textId="77777777" w:rsidTr="000C1725">
        <w:tc>
          <w:tcPr>
            <w:tcW w:w="4712" w:type="dxa"/>
            <w:shd w:val="clear" w:color="auto" w:fill="auto"/>
          </w:tcPr>
          <w:p w14:paraId="66A4FCE9" w14:textId="77777777" w:rsidR="002502FF" w:rsidRPr="00FE5832" w:rsidRDefault="002502FF" w:rsidP="00D85D17">
            <w:pPr>
              <w:rPr>
                <w:rFonts w:ascii="Sylfaen" w:eastAsia="Times New Roman" w:hAnsi="Sylfaen"/>
                <w:b/>
                <w:bCs/>
                <w:color w:val="002060"/>
                <w:sz w:val="20"/>
                <w:szCs w:val="20"/>
              </w:rPr>
            </w:pPr>
            <w:r w:rsidRPr="00FE5832">
              <w:rPr>
                <w:rFonts w:ascii="Sylfaen" w:eastAsia="Times New Roman" w:hAnsi="Sylfaen"/>
                <w:b/>
                <w:bCs/>
                <w:color w:val="002060"/>
                <w:sz w:val="20"/>
                <w:szCs w:val="20"/>
              </w:rPr>
              <w:t>პროგრამის ხელმძღვანელი</w:t>
            </w:r>
          </w:p>
        </w:tc>
        <w:tc>
          <w:tcPr>
            <w:tcW w:w="4615" w:type="dxa"/>
            <w:shd w:val="clear" w:color="auto" w:fill="auto"/>
          </w:tcPr>
          <w:p w14:paraId="62875E7F" w14:textId="77777777" w:rsidR="002502FF" w:rsidRPr="00273017" w:rsidRDefault="002502FF" w:rsidP="00D85D17">
            <w:pPr>
              <w:rPr>
                <w:rFonts w:ascii="Sylfaen" w:hAnsi="Sylfaen"/>
                <w:b/>
                <w:color w:val="1F497D"/>
                <w:lang w:val="ka-GE"/>
              </w:rPr>
            </w:pPr>
          </w:p>
        </w:tc>
      </w:tr>
      <w:tr w:rsidR="002502FF" w:rsidRPr="00273017" w14:paraId="406860DE" w14:textId="77777777" w:rsidTr="000C1725">
        <w:tc>
          <w:tcPr>
            <w:tcW w:w="4712" w:type="dxa"/>
            <w:shd w:val="clear" w:color="auto" w:fill="auto"/>
          </w:tcPr>
          <w:p w14:paraId="20998AF5" w14:textId="2B2C3772" w:rsidR="002502FF" w:rsidRPr="00FE5832" w:rsidRDefault="00C2286A" w:rsidP="00D85D17">
            <w:pPr>
              <w:rPr>
                <w:rFonts w:ascii="Sylfaen" w:eastAsia="Times New Roman" w:hAnsi="Sylfaen"/>
                <w:sz w:val="20"/>
                <w:szCs w:val="20"/>
              </w:rPr>
            </w:pPr>
            <w:r>
              <w:rPr>
                <w:rFonts w:ascii="Sylfaen" w:eastAsia="Times New Roman" w:hAnsi="Sylfaen"/>
                <w:sz w:val="20"/>
                <w:szCs w:val="20"/>
                <w:lang w:val="ka-GE"/>
              </w:rPr>
              <w:t xml:space="preserve">მობილური </w:t>
            </w:r>
            <w:r>
              <w:rPr>
                <w:rFonts w:ascii="Sylfaen" w:eastAsia="Times New Roman" w:hAnsi="Sylfaen"/>
                <w:sz w:val="20"/>
                <w:szCs w:val="20"/>
              </w:rPr>
              <w:t>ტელეფონი</w:t>
            </w:r>
          </w:p>
        </w:tc>
        <w:tc>
          <w:tcPr>
            <w:tcW w:w="4615" w:type="dxa"/>
            <w:shd w:val="clear" w:color="auto" w:fill="auto"/>
          </w:tcPr>
          <w:p w14:paraId="3D74AEF2" w14:textId="77777777" w:rsidR="002502FF" w:rsidRPr="00273017" w:rsidRDefault="002502FF" w:rsidP="00D85D17">
            <w:pPr>
              <w:rPr>
                <w:rFonts w:ascii="Sylfaen" w:hAnsi="Sylfaen"/>
                <w:b/>
                <w:color w:val="1F497D"/>
                <w:lang w:val="ka-GE"/>
              </w:rPr>
            </w:pPr>
          </w:p>
        </w:tc>
      </w:tr>
      <w:tr w:rsidR="002502FF" w:rsidRPr="00273017" w14:paraId="6EE379DA" w14:textId="77777777" w:rsidTr="000C1725">
        <w:tc>
          <w:tcPr>
            <w:tcW w:w="4712" w:type="dxa"/>
            <w:shd w:val="clear" w:color="auto" w:fill="auto"/>
          </w:tcPr>
          <w:p w14:paraId="7F58EE26" w14:textId="7525266F" w:rsidR="002502FF" w:rsidRPr="00FE5832" w:rsidRDefault="002502FF" w:rsidP="00D85D17">
            <w:pPr>
              <w:rPr>
                <w:rFonts w:ascii="Sylfaen" w:eastAsia="Times New Roman" w:hAnsi="Sylfaen"/>
                <w:sz w:val="20"/>
                <w:szCs w:val="20"/>
              </w:rPr>
            </w:pPr>
            <w:r w:rsidRPr="00FE5832">
              <w:rPr>
                <w:rFonts w:ascii="Sylfaen" w:eastAsia="Times New Roman" w:hAnsi="Sylfaen" w:cs="Sylfaen"/>
                <w:color w:val="000000"/>
                <w:sz w:val="20"/>
                <w:szCs w:val="20"/>
              </w:rPr>
              <w:t>ელ</w:t>
            </w:r>
            <w:r w:rsidRPr="00FE5832">
              <w:rPr>
                <w:rFonts w:ascii="Calibri" w:eastAsia="Times New Roman" w:hAnsi="Calibri"/>
                <w:color w:val="000000"/>
                <w:sz w:val="20"/>
                <w:szCs w:val="20"/>
              </w:rPr>
              <w:t>-</w:t>
            </w:r>
            <w:r w:rsidR="00C2286A">
              <w:rPr>
                <w:rFonts w:ascii="Sylfaen" w:eastAsia="Times New Roman" w:hAnsi="Sylfaen" w:cs="Sylfaen"/>
                <w:color w:val="000000"/>
                <w:sz w:val="20"/>
                <w:szCs w:val="20"/>
              </w:rPr>
              <w:t>ფოსტის მისამართი</w:t>
            </w:r>
          </w:p>
        </w:tc>
        <w:tc>
          <w:tcPr>
            <w:tcW w:w="4615" w:type="dxa"/>
            <w:shd w:val="clear" w:color="auto" w:fill="auto"/>
          </w:tcPr>
          <w:p w14:paraId="11B52F47" w14:textId="77777777" w:rsidR="002502FF" w:rsidRPr="00273017" w:rsidRDefault="002502FF" w:rsidP="00D85D17">
            <w:pPr>
              <w:rPr>
                <w:rFonts w:ascii="Sylfaen" w:hAnsi="Sylfaen"/>
                <w:b/>
                <w:color w:val="1F497D"/>
                <w:lang w:val="ka-GE"/>
              </w:rPr>
            </w:pPr>
          </w:p>
        </w:tc>
      </w:tr>
      <w:tr w:rsidR="002502FF" w:rsidRPr="00273017" w14:paraId="2C8A20DE" w14:textId="77777777" w:rsidTr="000C1725">
        <w:tc>
          <w:tcPr>
            <w:tcW w:w="4712" w:type="dxa"/>
            <w:shd w:val="clear" w:color="auto" w:fill="auto"/>
          </w:tcPr>
          <w:p w14:paraId="27C68FD7" w14:textId="4893F4E0" w:rsidR="002502FF" w:rsidRPr="00C2286A" w:rsidRDefault="00AB3AAA" w:rsidP="00AB3AAA">
            <w:pPr>
              <w:rPr>
                <w:rFonts w:ascii="Sylfaen" w:eastAsia="Times New Roman" w:hAnsi="Sylfaen"/>
                <w:sz w:val="20"/>
                <w:szCs w:val="20"/>
                <w:lang w:val="ka-GE"/>
              </w:rPr>
            </w:pPr>
            <w:r>
              <w:rPr>
                <w:rFonts w:ascii="Sylfaen" w:eastAsia="Times New Roman" w:hAnsi="Sylfaen"/>
                <w:b/>
                <w:bCs/>
                <w:color w:val="002060"/>
                <w:sz w:val="20"/>
                <w:szCs w:val="20"/>
                <w:lang w:val="ka-GE"/>
              </w:rPr>
              <w:t xml:space="preserve">დაწესებულების/ფაკულტეტის/სკოლის </w:t>
            </w:r>
            <w:r w:rsidR="002502FF" w:rsidRPr="00FE5832">
              <w:rPr>
                <w:rFonts w:ascii="Sylfaen" w:eastAsia="Times New Roman" w:hAnsi="Sylfaen"/>
                <w:b/>
                <w:bCs/>
                <w:color w:val="002060"/>
                <w:sz w:val="20"/>
                <w:szCs w:val="20"/>
              </w:rPr>
              <w:t>ხარისხის უზრუნ</w:t>
            </w:r>
            <w:r>
              <w:rPr>
                <w:rFonts w:ascii="Sylfaen" w:eastAsia="Times New Roman" w:hAnsi="Sylfaen"/>
                <w:b/>
                <w:bCs/>
                <w:color w:val="002060"/>
                <w:sz w:val="20"/>
                <w:szCs w:val="20"/>
              </w:rPr>
              <w:t>ველყოფის სამსახურის ხელმძღვანელ(ებ)ი</w:t>
            </w:r>
          </w:p>
        </w:tc>
        <w:tc>
          <w:tcPr>
            <w:tcW w:w="4615" w:type="dxa"/>
            <w:shd w:val="clear" w:color="auto" w:fill="auto"/>
          </w:tcPr>
          <w:p w14:paraId="0788F776" w14:textId="77777777" w:rsidR="002502FF" w:rsidRPr="00273017" w:rsidRDefault="002502FF" w:rsidP="00D85D17">
            <w:pPr>
              <w:rPr>
                <w:rFonts w:ascii="Sylfaen" w:hAnsi="Sylfaen"/>
                <w:b/>
                <w:color w:val="1F497D"/>
                <w:lang w:val="ka-GE"/>
              </w:rPr>
            </w:pPr>
          </w:p>
        </w:tc>
      </w:tr>
      <w:tr w:rsidR="002502FF" w:rsidRPr="00273017" w14:paraId="065747DA" w14:textId="77777777" w:rsidTr="000C1725">
        <w:tc>
          <w:tcPr>
            <w:tcW w:w="4712" w:type="dxa"/>
            <w:shd w:val="clear" w:color="auto" w:fill="auto"/>
          </w:tcPr>
          <w:p w14:paraId="4A1BA490" w14:textId="6A54F86A" w:rsidR="002502FF" w:rsidRPr="00FE5832" w:rsidRDefault="00C2286A" w:rsidP="00D85D17">
            <w:pPr>
              <w:rPr>
                <w:rFonts w:ascii="Sylfaen" w:eastAsia="Times New Roman" w:hAnsi="Sylfaen"/>
                <w:sz w:val="20"/>
                <w:szCs w:val="20"/>
              </w:rPr>
            </w:pPr>
            <w:r>
              <w:rPr>
                <w:rFonts w:ascii="Sylfaen" w:eastAsia="Times New Roman" w:hAnsi="Sylfaen"/>
                <w:sz w:val="20"/>
                <w:szCs w:val="20"/>
                <w:lang w:val="ka-GE"/>
              </w:rPr>
              <w:t xml:space="preserve">მობილური </w:t>
            </w:r>
            <w:r>
              <w:rPr>
                <w:rFonts w:ascii="Sylfaen" w:eastAsia="Times New Roman" w:hAnsi="Sylfaen"/>
                <w:sz w:val="20"/>
                <w:szCs w:val="20"/>
              </w:rPr>
              <w:t>ტელეფონი</w:t>
            </w:r>
          </w:p>
        </w:tc>
        <w:tc>
          <w:tcPr>
            <w:tcW w:w="4615" w:type="dxa"/>
            <w:shd w:val="clear" w:color="auto" w:fill="auto"/>
          </w:tcPr>
          <w:p w14:paraId="2184FFD5" w14:textId="77777777" w:rsidR="002502FF" w:rsidRPr="00273017" w:rsidRDefault="002502FF" w:rsidP="00D85D17">
            <w:pPr>
              <w:rPr>
                <w:rFonts w:ascii="Sylfaen" w:hAnsi="Sylfaen"/>
                <w:b/>
                <w:color w:val="1F497D"/>
                <w:lang w:val="ka-GE"/>
              </w:rPr>
            </w:pPr>
          </w:p>
        </w:tc>
      </w:tr>
      <w:tr w:rsidR="002502FF" w:rsidRPr="00273017" w14:paraId="4E4FA944" w14:textId="77777777" w:rsidTr="000C1725">
        <w:tc>
          <w:tcPr>
            <w:tcW w:w="4712" w:type="dxa"/>
            <w:shd w:val="clear" w:color="auto" w:fill="auto"/>
          </w:tcPr>
          <w:p w14:paraId="5D6C35E2" w14:textId="125B4690" w:rsidR="002502FF" w:rsidRPr="00FE5832" w:rsidRDefault="00C2286A" w:rsidP="00D85D17">
            <w:pPr>
              <w:rPr>
                <w:rFonts w:ascii="Sylfaen" w:eastAsia="Times New Roman" w:hAnsi="Sylfaen" w:cs="Sylfaen"/>
                <w:color w:val="000000"/>
                <w:sz w:val="20"/>
                <w:szCs w:val="20"/>
              </w:rPr>
            </w:pPr>
            <w:r w:rsidRPr="00FE5832">
              <w:rPr>
                <w:rFonts w:ascii="Sylfaen" w:eastAsia="Times New Roman" w:hAnsi="Sylfaen" w:cs="Sylfaen"/>
                <w:color w:val="000000"/>
                <w:sz w:val="20"/>
                <w:szCs w:val="20"/>
              </w:rPr>
              <w:t>ელ</w:t>
            </w:r>
            <w:r w:rsidRPr="00FE5832">
              <w:rPr>
                <w:rFonts w:ascii="Calibri" w:eastAsia="Times New Roman" w:hAnsi="Calibri"/>
                <w:color w:val="000000"/>
                <w:sz w:val="20"/>
                <w:szCs w:val="20"/>
              </w:rPr>
              <w:t>-</w:t>
            </w:r>
            <w:r>
              <w:rPr>
                <w:rFonts w:ascii="Sylfaen" w:eastAsia="Times New Roman" w:hAnsi="Sylfaen" w:cs="Sylfaen"/>
                <w:color w:val="000000"/>
                <w:sz w:val="20"/>
                <w:szCs w:val="20"/>
              </w:rPr>
              <w:t>ფოსტის მისამართი</w:t>
            </w:r>
          </w:p>
          <w:p w14:paraId="1B5C0814" w14:textId="77777777" w:rsidR="002502FF" w:rsidRPr="00FE5832" w:rsidRDefault="002502FF" w:rsidP="00D85D17">
            <w:pPr>
              <w:rPr>
                <w:rFonts w:ascii="Sylfaen" w:eastAsia="Times New Roman" w:hAnsi="Sylfaen" w:cs="Sylfaen"/>
                <w:color w:val="000000"/>
                <w:sz w:val="20"/>
                <w:szCs w:val="20"/>
              </w:rPr>
            </w:pPr>
          </w:p>
          <w:p w14:paraId="34AEAD1A" w14:textId="77777777" w:rsidR="002502FF" w:rsidRPr="00FE5832" w:rsidRDefault="002502FF" w:rsidP="00D85D17">
            <w:pPr>
              <w:rPr>
                <w:rFonts w:ascii="Sylfaen" w:eastAsia="Times New Roman" w:hAnsi="Sylfaen"/>
                <w:sz w:val="20"/>
                <w:szCs w:val="20"/>
              </w:rPr>
            </w:pPr>
          </w:p>
        </w:tc>
        <w:tc>
          <w:tcPr>
            <w:tcW w:w="4615" w:type="dxa"/>
            <w:shd w:val="clear" w:color="auto" w:fill="auto"/>
          </w:tcPr>
          <w:p w14:paraId="2C337D03" w14:textId="77777777" w:rsidR="002502FF" w:rsidRPr="00273017" w:rsidRDefault="002502FF" w:rsidP="00D85D17">
            <w:pPr>
              <w:rPr>
                <w:rFonts w:ascii="Sylfaen" w:hAnsi="Sylfaen"/>
                <w:b/>
                <w:color w:val="1F497D"/>
                <w:lang w:val="ka-GE"/>
              </w:rPr>
            </w:pPr>
          </w:p>
        </w:tc>
      </w:tr>
    </w:tbl>
    <w:p w14:paraId="2ECEBF12" w14:textId="77777777" w:rsidR="002502FF" w:rsidRDefault="002502FF" w:rsidP="00966C66">
      <w:pPr>
        <w:rPr>
          <w:rFonts w:ascii="Sylfaen" w:hAnsi="Sylfaen" w:cs="Sylfaen"/>
          <w:lang w:val="ka-GE"/>
        </w:rPr>
      </w:pPr>
    </w:p>
    <w:p w14:paraId="595B7979" w14:textId="42CD27DC" w:rsidR="00405B07" w:rsidRPr="00E719FA" w:rsidRDefault="00A73122" w:rsidP="00FE5832">
      <w:pPr>
        <w:pStyle w:val="Heading2"/>
        <w:tabs>
          <w:tab w:val="left" w:pos="360"/>
        </w:tabs>
        <w:rPr>
          <w:rFonts w:ascii="Sylfaen" w:hAnsi="Sylfaen" w:cs="Sylfaen"/>
          <w:b/>
          <w:bCs/>
          <w:color w:val="2F5496" w:themeColor="accent5" w:themeShade="BF"/>
          <w:sz w:val="24"/>
          <w:szCs w:val="24"/>
          <w:lang w:val="ka-GE"/>
        </w:rPr>
      </w:pPr>
      <w:r>
        <w:rPr>
          <w:rFonts w:ascii="Sylfaen" w:hAnsi="Sylfaen" w:cs="Sylfaen"/>
          <w:b/>
          <w:bCs/>
          <w:color w:val="2F5496" w:themeColor="accent5" w:themeShade="BF"/>
          <w:sz w:val="24"/>
          <w:szCs w:val="24"/>
          <w:lang w:val="ka-GE"/>
        </w:rPr>
        <w:t xml:space="preserve">პროგრამის </w:t>
      </w:r>
      <w:r w:rsidR="00472F02" w:rsidRPr="007D0DAA">
        <w:rPr>
          <w:rFonts w:ascii="Sylfaen" w:hAnsi="Sylfaen" w:cs="Sylfaen"/>
          <w:b/>
          <w:bCs/>
          <w:color w:val="2F5496" w:themeColor="accent5" w:themeShade="BF"/>
          <w:sz w:val="24"/>
          <w:szCs w:val="24"/>
          <w:lang w:val="ka-GE"/>
        </w:rPr>
        <w:t xml:space="preserve">რაოდენობრივი </w:t>
      </w:r>
      <w:r>
        <w:rPr>
          <w:rFonts w:ascii="Sylfaen" w:hAnsi="Sylfaen" w:cs="Sylfaen"/>
          <w:b/>
          <w:bCs/>
          <w:color w:val="2F5496" w:themeColor="accent5" w:themeShade="BF"/>
          <w:sz w:val="24"/>
          <w:szCs w:val="24"/>
          <w:lang w:val="ka-GE"/>
        </w:rPr>
        <w:t>მაჩვენებლები</w:t>
      </w:r>
    </w:p>
    <w:tbl>
      <w:tblPr>
        <w:tblStyle w:val="TableGrid"/>
        <w:tblW w:w="0" w:type="auto"/>
        <w:tblInd w:w="-10" w:type="dxa"/>
        <w:tblLook w:val="04A0" w:firstRow="1" w:lastRow="0" w:firstColumn="1" w:lastColumn="0" w:noHBand="0" w:noVBand="1"/>
      </w:tblPr>
      <w:tblGrid>
        <w:gridCol w:w="5440"/>
        <w:gridCol w:w="391"/>
        <w:gridCol w:w="392"/>
        <w:gridCol w:w="391"/>
        <w:gridCol w:w="392"/>
        <w:gridCol w:w="391"/>
        <w:gridCol w:w="392"/>
        <w:gridCol w:w="391"/>
        <w:gridCol w:w="392"/>
        <w:gridCol w:w="391"/>
        <w:gridCol w:w="392"/>
      </w:tblGrid>
      <w:tr w:rsidR="00913632" w:rsidRPr="00A73CC3" w14:paraId="5CA01526" w14:textId="77777777" w:rsidTr="00B2335C">
        <w:tc>
          <w:tcPr>
            <w:tcW w:w="9355" w:type="dxa"/>
            <w:gridSpan w:val="11"/>
          </w:tcPr>
          <w:p w14:paraId="027BA61B" w14:textId="5CBB99CD" w:rsidR="00913632" w:rsidRPr="0048607E" w:rsidRDefault="00913632" w:rsidP="00D85D17">
            <w:pPr>
              <w:rPr>
                <w:rFonts w:ascii="Sylfaen" w:hAnsi="Sylfaen" w:cs="Sylfaen"/>
                <w:b/>
                <w:sz w:val="20"/>
                <w:szCs w:val="20"/>
                <w:lang w:val="ka-GE"/>
              </w:rPr>
            </w:pPr>
            <w:r w:rsidRPr="0048607E">
              <w:rPr>
                <w:rFonts w:ascii="Sylfaen" w:hAnsi="Sylfaen" w:cs="Sylfaen"/>
                <w:b/>
                <w:sz w:val="20"/>
                <w:szCs w:val="20"/>
                <w:lang w:val="ka-GE"/>
              </w:rPr>
              <w:t>მონაცემები</w:t>
            </w:r>
            <w:r w:rsidR="00E83B7F">
              <w:rPr>
                <w:rFonts w:ascii="Sylfaen" w:hAnsi="Sylfaen" w:cs="Sylfaen"/>
                <w:b/>
                <w:sz w:val="20"/>
                <w:szCs w:val="20"/>
                <w:lang w:val="ka-GE"/>
              </w:rPr>
              <w:t xml:space="preserve"> პროგრამაში ჩართული</w:t>
            </w:r>
            <w:r w:rsidRPr="0048607E">
              <w:rPr>
                <w:rFonts w:ascii="Sylfaen" w:hAnsi="Sylfaen" w:cs="Sylfaen"/>
                <w:b/>
                <w:sz w:val="20"/>
                <w:szCs w:val="20"/>
                <w:lang w:val="ka-GE"/>
              </w:rPr>
              <w:t xml:space="preserve"> პერსონალის შესახებ</w:t>
            </w:r>
          </w:p>
        </w:tc>
      </w:tr>
      <w:tr w:rsidR="00311C5B" w:rsidRPr="00A73CC3" w14:paraId="6C98E39C" w14:textId="77777777" w:rsidTr="00B2335C">
        <w:tc>
          <w:tcPr>
            <w:tcW w:w="5440" w:type="dxa"/>
          </w:tcPr>
          <w:p w14:paraId="04584D9E" w14:textId="41D83E7C" w:rsidR="00913632" w:rsidRPr="00C7652F" w:rsidRDefault="00F97913" w:rsidP="00D85D17">
            <w:pPr>
              <w:rPr>
                <w:rFonts w:ascii="Sylfaen" w:hAnsi="Sylfaen" w:cs="Sylfaen"/>
                <w:sz w:val="20"/>
                <w:szCs w:val="20"/>
                <w:lang w:val="en-US"/>
              </w:rPr>
            </w:pPr>
            <w:r>
              <w:rPr>
                <w:rFonts w:ascii="Sylfaen" w:hAnsi="Sylfaen" w:cs="Sylfaen"/>
                <w:sz w:val="20"/>
                <w:szCs w:val="20"/>
                <w:lang w:val="ka-GE"/>
              </w:rPr>
              <w:t>პროგრამაში ჩართული</w:t>
            </w:r>
            <w:r w:rsidR="00913632" w:rsidRPr="33FDA26B">
              <w:rPr>
                <w:rFonts w:ascii="Sylfaen" w:hAnsi="Sylfaen" w:cs="Sylfaen"/>
                <w:sz w:val="20"/>
                <w:szCs w:val="20"/>
                <w:lang w:val="ka-GE"/>
              </w:rPr>
              <w:t xml:space="preserve"> პერსონალის რაოდენობა (მათ შორის, აკადემიური, სამეცნიერო, მოწვეული</w:t>
            </w:r>
            <w:r w:rsidR="00A8564E">
              <w:rPr>
                <w:rFonts w:ascii="Sylfaen" w:hAnsi="Sylfaen" w:cs="Sylfaen"/>
                <w:sz w:val="20"/>
                <w:szCs w:val="20"/>
                <w:lang w:val="ka-GE"/>
              </w:rPr>
              <w:t xml:space="preserve"> პერსონალი</w:t>
            </w:r>
            <w:r w:rsidR="00913632" w:rsidRPr="33FDA26B">
              <w:rPr>
                <w:rFonts w:ascii="Sylfaen" w:hAnsi="Sylfaen" w:cs="Sylfaen"/>
                <w:sz w:val="20"/>
                <w:szCs w:val="20"/>
                <w:lang w:val="ka-GE"/>
              </w:rPr>
              <w:t>)</w:t>
            </w:r>
          </w:p>
        </w:tc>
        <w:tc>
          <w:tcPr>
            <w:tcW w:w="3915" w:type="dxa"/>
            <w:gridSpan w:val="10"/>
          </w:tcPr>
          <w:p w14:paraId="4AA665B6" w14:textId="77777777" w:rsidR="00913632" w:rsidRPr="00C7652F" w:rsidRDefault="00913632" w:rsidP="00D85D17">
            <w:pPr>
              <w:rPr>
                <w:rFonts w:ascii="Sylfaen" w:hAnsi="Sylfaen" w:cs="Sylfaen"/>
                <w:sz w:val="20"/>
                <w:szCs w:val="20"/>
                <w:lang w:val="ka-GE"/>
              </w:rPr>
            </w:pPr>
          </w:p>
        </w:tc>
      </w:tr>
      <w:tr w:rsidR="00311C5B" w:rsidRPr="00A73CC3" w14:paraId="43949ABF" w14:textId="77777777" w:rsidTr="00B2335C">
        <w:tc>
          <w:tcPr>
            <w:tcW w:w="5440" w:type="dxa"/>
          </w:tcPr>
          <w:p w14:paraId="4060D879" w14:textId="77777777" w:rsidR="00913632" w:rsidRPr="00A6625A" w:rsidRDefault="00913632" w:rsidP="00D85D17">
            <w:pPr>
              <w:rPr>
                <w:rFonts w:ascii="Sylfaen" w:hAnsi="Sylfaen" w:cs="Sylfaen"/>
                <w:b/>
                <w:sz w:val="20"/>
                <w:szCs w:val="20"/>
                <w:lang w:val="ka-GE"/>
              </w:rPr>
            </w:pPr>
            <w:r w:rsidRPr="00A6625A">
              <w:rPr>
                <w:rFonts w:ascii="Sylfaen" w:hAnsi="Sylfaen" w:cs="Sylfaen"/>
                <w:b/>
                <w:sz w:val="20"/>
                <w:szCs w:val="20"/>
                <w:lang w:val="ka-GE"/>
              </w:rPr>
              <w:t>სულ აკადემიური პერსონალი</w:t>
            </w:r>
          </w:p>
        </w:tc>
        <w:tc>
          <w:tcPr>
            <w:tcW w:w="3915" w:type="dxa"/>
            <w:gridSpan w:val="10"/>
          </w:tcPr>
          <w:p w14:paraId="5E5D7D16" w14:textId="77777777" w:rsidR="00913632" w:rsidRPr="00C7652F" w:rsidRDefault="00913632" w:rsidP="00D85D17">
            <w:pPr>
              <w:rPr>
                <w:rFonts w:ascii="Sylfaen" w:hAnsi="Sylfaen" w:cs="Sylfaen"/>
                <w:sz w:val="20"/>
                <w:szCs w:val="20"/>
                <w:lang w:val="ka-GE"/>
              </w:rPr>
            </w:pPr>
          </w:p>
        </w:tc>
      </w:tr>
      <w:tr w:rsidR="00311C5B" w14:paraId="799F3DFF" w14:textId="77777777" w:rsidTr="00B2335C">
        <w:tc>
          <w:tcPr>
            <w:tcW w:w="5440" w:type="dxa"/>
          </w:tcPr>
          <w:p w14:paraId="37015E7D" w14:textId="77777777" w:rsidR="00913632" w:rsidRPr="0048607E" w:rsidRDefault="00913632" w:rsidP="00746F8C">
            <w:pPr>
              <w:pStyle w:val="ListParagraph"/>
              <w:numPr>
                <w:ilvl w:val="0"/>
                <w:numId w:val="12"/>
              </w:numPr>
              <w:rPr>
                <w:rFonts w:ascii="Sylfaen" w:hAnsi="Sylfaen" w:cs="Sylfaen"/>
                <w:sz w:val="20"/>
                <w:szCs w:val="20"/>
                <w:lang w:val="en-US"/>
              </w:rPr>
            </w:pPr>
            <w:r w:rsidRPr="0048607E">
              <w:rPr>
                <w:rFonts w:ascii="Sylfaen" w:hAnsi="Sylfaen" w:cs="Sylfaen"/>
                <w:sz w:val="20"/>
                <w:szCs w:val="20"/>
                <w:lang w:val="ka-GE"/>
              </w:rPr>
              <w:t>პროფესორი</w:t>
            </w:r>
          </w:p>
        </w:tc>
        <w:tc>
          <w:tcPr>
            <w:tcW w:w="3915" w:type="dxa"/>
            <w:gridSpan w:val="10"/>
          </w:tcPr>
          <w:p w14:paraId="4A92B7BA" w14:textId="77777777" w:rsidR="00913632" w:rsidRPr="00C7652F" w:rsidRDefault="00913632" w:rsidP="00D85D17">
            <w:pPr>
              <w:rPr>
                <w:rFonts w:ascii="Sylfaen" w:hAnsi="Sylfaen" w:cs="Sylfaen"/>
                <w:sz w:val="20"/>
                <w:szCs w:val="20"/>
                <w:lang w:val="ka-GE"/>
              </w:rPr>
            </w:pPr>
          </w:p>
        </w:tc>
      </w:tr>
      <w:tr w:rsidR="00311C5B" w14:paraId="5BF4236B" w14:textId="77777777" w:rsidTr="00B2335C">
        <w:tc>
          <w:tcPr>
            <w:tcW w:w="5440" w:type="dxa"/>
          </w:tcPr>
          <w:p w14:paraId="6D1A6143" w14:textId="77777777" w:rsidR="00913632" w:rsidRPr="0048607E" w:rsidRDefault="00913632" w:rsidP="00746F8C">
            <w:pPr>
              <w:pStyle w:val="ListParagraph"/>
              <w:numPr>
                <w:ilvl w:val="0"/>
                <w:numId w:val="12"/>
              </w:numPr>
              <w:rPr>
                <w:rFonts w:ascii="Sylfaen" w:hAnsi="Sylfaen" w:cs="Sylfaen"/>
                <w:sz w:val="20"/>
                <w:szCs w:val="20"/>
                <w:lang w:val="en-US"/>
              </w:rPr>
            </w:pPr>
            <w:r w:rsidRPr="0048607E">
              <w:rPr>
                <w:rFonts w:ascii="Sylfaen" w:hAnsi="Sylfaen" w:cs="Sylfaen"/>
                <w:sz w:val="20"/>
                <w:szCs w:val="20"/>
                <w:lang w:val="ka-GE"/>
              </w:rPr>
              <w:t>ასოცირებული პროფესორი</w:t>
            </w:r>
          </w:p>
        </w:tc>
        <w:tc>
          <w:tcPr>
            <w:tcW w:w="3915" w:type="dxa"/>
            <w:gridSpan w:val="10"/>
          </w:tcPr>
          <w:p w14:paraId="28122A79" w14:textId="77777777" w:rsidR="00913632" w:rsidRPr="00C7652F" w:rsidRDefault="00913632" w:rsidP="00D85D17">
            <w:pPr>
              <w:rPr>
                <w:rFonts w:ascii="Sylfaen" w:hAnsi="Sylfaen" w:cs="Sylfaen"/>
                <w:sz w:val="20"/>
                <w:szCs w:val="20"/>
                <w:lang w:val="ka-GE"/>
              </w:rPr>
            </w:pPr>
          </w:p>
        </w:tc>
      </w:tr>
      <w:tr w:rsidR="00311C5B" w14:paraId="686F8935" w14:textId="77777777" w:rsidTr="00B2335C">
        <w:tc>
          <w:tcPr>
            <w:tcW w:w="5440" w:type="dxa"/>
          </w:tcPr>
          <w:p w14:paraId="3FFFBA4E" w14:textId="77777777" w:rsidR="00913632" w:rsidRPr="0048607E" w:rsidRDefault="00913632" w:rsidP="00746F8C">
            <w:pPr>
              <w:pStyle w:val="ListParagraph"/>
              <w:numPr>
                <w:ilvl w:val="0"/>
                <w:numId w:val="12"/>
              </w:numPr>
              <w:rPr>
                <w:rFonts w:ascii="Sylfaen" w:hAnsi="Sylfaen" w:cs="Sylfaen"/>
                <w:sz w:val="20"/>
                <w:szCs w:val="20"/>
                <w:lang w:val="en-US"/>
              </w:rPr>
            </w:pPr>
            <w:r w:rsidRPr="0048607E">
              <w:rPr>
                <w:rFonts w:ascii="Sylfaen" w:hAnsi="Sylfaen" w:cs="Sylfaen"/>
                <w:sz w:val="20"/>
                <w:szCs w:val="20"/>
                <w:lang w:val="ka-GE"/>
              </w:rPr>
              <w:t>ასისტენტ პროფესორი</w:t>
            </w:r>
          </w:p>
        </w:tc>
        <w:tc>
          <w:tcPr>
            <w:tcW w:w="3915" w:type="dxa"/>
            <w:gridSpan w:val="10"/>
          </w:tcPr>
          <w:p w14:paraId="509B1488" w14:textId="77777777" w:rsidR="00913632" w:rsidRPr="00C7652F" w:rsidRDefault="00913632" w:rsidP="00D85D17">
            <w:pPr>
              <w:rPr>
                <w:rFonts w:ascii="Sylfaen" w:hAnsi="Sylfaen" w:cs="Sylfaen"/>
                <w:sz w:val="20"/>
                <w:szCs w:val="20"/>
                <w:lang w:val="ka-GE"/>
              </w:rPr>
            </w:pPr>
          </w:p>
        </w:tc>
      </w:tr>
      <w:tr w:rsidR="00311C5B" w14:paraId="07569ACD" w14:textId="77777777" w:rsidTr="00B2335C">
        <w:tc>
          <w:tcPr>
            <w:tcW w:w="5440" w:type="dxa"/>
          </w:tcPr>
          <w:p w14:paraId="19EFB45C" w14:textId="77777777" w:rsidR="00913632" w:rsidRPr="0048607E" w:rsidRDefault="00913632" w:rsidP="00746F8C">
            <w:pPr>
              <w:pStyle w:val="ListParagraph"/>
              <w:numPr>
                <w:ilvl w:val="0"/>
                <w:numId w:val="12"/>
              </w:numPr>
              <w:rPr>
                <w:rFonts w:ascii="Sylfaen" w:hAnsi="Sylfaen" w:cs="Sylfaen"/>
                <w:sz w:val="20"/>
                <w:szCs w:val="20"/>
                <w:lang w:val="en-US"/>
              </w:rPr>
            </w:pPr>
            <w:r w:rsidRPr="0048607E">
              <w:rPr>
                <w:rFonts w:ascii="Sylfaen" w:hAnsi="Sylfaen" w:cs="Sylfaen"/>
                <w:sz w:val="20"/>
                <w:szCs w:val="20"/>
                <w:lang w:val="ka-GE"/>
              </w:rPr>
              <w:t>ასისტენტი</w:t>
            </w:r>
          </w:p>
        </w:tc>
        <w:tc>
          <w:tcPr>
            <w:tcW w:w="3915" w:type="dxa"/>
            <w:gridSpan w:val="10"/>
          </w:tcPr>
          <w:p w14:paraId="1BE6FBCD" w14:textId="77777777" w:rsidR="00913632" w:rsidRPr="00C7652F" w:rsidRDefault="00913632" w:rsidP="00D85D17">
            <w:pPr>
              <w:rPr>
                <w:rFonts w:ascii="Sylfaen" w:hAnsi="Sylfaen" w:cs="Sylfaen"/>
                <w:sz w:val="20"/>
                <w:szCs w:val="20"/>
                <w:lang w:val="ka-GE"/>
              </w:rPr>
            </w:pPr>
          </w:p>
        </w:tc>
      </w:tr>
      <w:tr w:rsidR="00311C5B" w14:paraId="379C79F1" w14:textId="77777777" w:rsidTr="00B2335C">
        <w:tc>
          <w:tcPr>
            <w:tcW w:w="5440" w:type="dxa"/>
          </w:tcPr>
          <w:p w14:paraId="207D6E36" w14:textId="77777777" w:rsidR="00913632" w:rsidRPr="00A8564E" w:rsidRDefault="00913632" w:rsidP="00D85D17">
            <w:pPr>
              <w:rPr>
                <w:rFonts w:ascii="Sylfaen" w:hAnsi="Sylfaen" w:cs="Sylfaen"/>
                <w:b/>
                <w:sz w:val="20"/>
                <w:szCs w:val="20"/>
                <w:lang w:val="en-US"/>
              </w:rPr>
            </w:pPr>
            <w:r w:rsidRPr="00A8564E">
              <w:rPr>
                <w:rFonts w:ascii="Sylfaen" w:hAnsi="Sylfaen" w:cs="Sylfaen"/>
                <w:b/>
                <w:sz w:val="20"/>
                <w:szCs w:val="20"/>
                <w:lang w:val="ka-GE"/>
              </w:rPr>
              <w:t xml:space="preserve">სამეცნიერო პერსონალი </w:t>
            </w:r>
          </w:p>
        </w:tc>
        <w:tc>
          <w:tcPr>
            <w:tcW w:w="3915" w:type="dxa"/>
            <w:gridSpan w:val="10"/>
          </w:tcPr>
          <w:p w14:paraId="06F9C8E4" w14:textId="77777777" w:rsidR="00913632" w:rsidRPr="00C7652F" w:rsidRDefault="00913632" w:rsidP="00D85D17">
            <w:pPr>
              <w:rPr>
                <w:rFonts w:ascii="Sylfaen" w:hAnsi="Sylfaen" w:cs="Sylfaen"/>
                <w:sz w:val="20"/>
                <w:szCs w:val="20"/>
                <w:lang w:val="ka-GE"/>
              </w:rPr>
            </w:pPr>
          </w:p>
        </w:tc>
      </w:tr>
      <w:tr w:rsidR="00311C5B" w14:paraId="69787001" w14:textId="77777777" w:rsidTr="00B2335C">
        <w:tc>
          <w:tcPr>
            <w:tcW w:w="5440" w:type="dxa"/>
          </w:tcPr>
          <w:p w14:paraId="37CE0C08" w14:textId="43F1AE5F" w:rsidR="00A8564E" w:rsidRPr="000A2198" w:rsidRDefault="00A8564E" w:rsidP="000A2198">
            <w:pPr>
              <w:pStyle w:val="ListParagraph"/>
              <w:numPr>
                <w:ilvl w:val="0"/>
                <w:numId w:val="12"/>
              </w:numPr>
              <w:rPr>
                <w:rFonts w:ascii="Sylfaen" w:hAnsi="Sylfaen" w:cs="Sylfaen"/>
                <w:sz w:val="20"/>
                <w:szCs w:val="20"/>
                <w:lang w:val="ka-GE"/>
              </w:rPr>
            </w:pPr>
            <w:r w:rsidRPr="000A2198">
              <w:rPr>
                <w:rFonts w:ascii="Sylfaen" w:hAnsi="Sylfaen" w:cs="Sylfaen"/>
                <w:sz w:val="20"/>
                <w:szCs w:val="20"/>
                <w:lang w:val="ka-GE"/>
              </w:rPr>
              <w:t>მეცნიერი</w:t>
            </w:r>
          </w:p>
        </w:tc>
        <w:tc>
          <w:tcPr>
            <w:tcW w:w="3915" w:type="dxa"/>
            <w:gridSpan w:val="10"/>
          </w:tcPr>
          <w:p w14:paraId="76B06DFD" w14:textId="77777777" w:rsidR="00A8564E" w:rsidRPr="00C7652F" w:rsidRDefault="00A8564E" w:rsidP="00D85D17">
            <w:pPr>
              <w:rPr>
                <w:rFonts w:ascii="Sylfaen" w:hAnsi="Sylfaen" w:cs="Sylfaen"/>
                <w:sz w:val="20"/>
                <w:szCs w:val="20"/>
                <w:lang w:val="ka-GE"/>
              </w:rPr>
            </w:pPr>
          </w:p>
        </w:tc>
      </w:tr>
      <w:tr w:rsidR="00311C5B" w14:paraId="6F4319AA" w14:textId="77777777" w:rsidTr="00B2335C">
        <w:tc>
          <w:tcPr>
            <w:tcW w:w="5440" w:type="dxa"/>
          </w:tcPr>
          <w:p w14:paraId="08FEE55A" w14:textId="5266C52D" w:rsidR="00913632" w:rsidRPr="000A2198" w:rsidRDefault="00913632" w:rsidP="000A2198">
            <w:pPr>
              <w:pStyle w:val="ListParagraph"/>
              <w:numPr>
                <w:ilvl w:val="0"/>
                <w:numId w:val="12"/>
              </w:numPr>
              <w:rPr>
                <w:rFonts w:ascii="Sylfaen" w:hAnsi="Sylfaen" w:cs="Sylfaen"/>
                <w:sz w:val="20"/>
                <w:szCs w:val="20"/>
                <w:lang w:val="ka-GE"/>
              </w:rPr>
            </w:pPr>
            <w:proofErr w:type="spellStart"/>
            <w:r w:rsidRPr="000A2198">
              <w:rPr>
                <w:rFonts w:ascii="Sylfaen" w:hAnsi="Sylfaen" w:cs="Sylfaen"/>
                <w:sz w:val="20"/>
                <w:szCs w:val="20"/>
                <w:lang w:val="ka-GE"/>
              </w:rPr>
              <w:t>პოსტდოქტორანტი</w:t>
            </w:r>
            <w:proofErr w:type="spellEnd"/>
          </w:p>
        </w:tc>
        <w:tc>
          <w:tcPr>
            <w:tcW w:w="3915" w:type="dxa"/>
            <w:gridSpan w:val="10"/>
          </w:tcPr>
          <w:p w14:paraId="35B15628" w14:textId="77777777" w:rsidR="00913632" w:rsidRPr="00A6625A" w:rsidRDefault="00913632" w:rsidP="00D85D17">
            <w:pPr>
              <w:rPr>
                <w:rFonts w:ascii="Sylfaen" w:hAnsi="Sylfaen" w:cs="Sylfaen"/>
                <w:sz w:val="20"/>
                <w:szCs w:val="20"/>
                <w:highlight w:val="yellow"/>
                <w:lang w:val="ka-GE"/>
              </w:rPr>
            </w:pPr>
          </w:p>
        </w:tc>
      </w:tr>
      <w:tr w:rsidR="00311C5B" w14:paraId="61676C31" w14:textId="77777777" w:rsidTr="00B2335C">
        <w:tc>
          <w:tcPr>
            <w:tcW w:w="5440" w:type="dxa"/>
          </w:tcPr>
          <w:p w14:paraId="7C3C867D" w14:textId="77777777" w:rsidR="00913632" w:rsidRPr="00A377B2" w:rsidRDefault="00913632" w:rsidP="00D85D17">
            <w:pPr>
              <w:rPr>
                <w:rFonts w:ascii="Sylfaen" w:hAnsi="Sylfaen" w:cs="Sylfaen"/>
                <w:sz w:val="20"/>
                <w:szCs w:val="20"/>
                <w:lang w:val="en-US"/>
              </w:rPr>
            </w:pPr>
            <w:r>
              <w:rPr>
                <w:rFonts w:ascii="Sylfaen" w:hAnsi="Sylfaen" w:cs="Sylfaen"/>
                <w:b/>
                <w:sz w:val="20"/>
                <w:szCs w:val="20"/>
                <w:lang w:val="ka-GE"/>
              </w:rPr>
              <w:t xml:space="preserve">სულ </w:t>
            </w:r>
            <w:proofErr w:type="spellStart"/>
            <w:r w:rsidRPr="00754C35">
              <w:rPr>
                <w:rFonts w:ascii="Sylfaen" w:hAnsi="Sylfaen" w:cs="Sylfaen"/>
                <w:b/>
                <w:sz w:val="20"/>
                <w:szCs w:val="20"/>
                <w:lang w:val="ka-GE"/>
              </w:rPr>
              <w:t>აფილირებული</w:t>
            </w:r>
            <w:proofErr w:type="spellEnd"/>
            <w:r w:rsidRPr="00754C35">
              <w:rPr>
                <w:rFonts w:ascii="Sylfaen" w:hAnsi="Sylfaen" w:cs="Sylfaen"/>
                <w:b/>
                <w:sz w:val="20"/>
                <w:szCs w:val="20"/>
                <w:lang w:val="ka-GE"/>
              </w:rPr>
              <w:t xml:space="preserve"> აკადემიური პერსონალის რაოდენობა</w:t>
            </w:r>
          </w:p>
        </w:tc>
        <w:tc>
          <w:tcPr>
            <w:tcW w:w="3915" w:type="dxa"/>
            <w:gridSpan w:val="10"/>
          </w:tcPr>
          <w:p w14:paraId="390073CE" w14:textId="77777777" w:rsidR="00913632" w:rsidRPr="00C7652F" w:rsidRDefault="00913632" w:rsidP="00D85D17">
            <w:pPr>
              <w:rPr>
                <w:rFonts w:ascii="Sylfaen" w:hAnsi="Sylfaen" w:cs="Sylfaen"/>
                <w:sz w:val="20"/>
                <w:szCs w:val="20"/>
                <w:lang w:val="ka-GE"/>
              </w:rPr>
            </w:pPr>
          </w:p>
        </w:tc>
      </w:tr>
      <w:tr w:rsidR="00311C5B" w14:paraId="17076D43" w14:textId="77777777" w:rsidTr="00B2335C">
        <w:tc>
          <w:tcPr>
            <w:tcW w:w="5440" w:type="dxa"/>
          </w:tcPr>
          <w:p w14:paraId="57AE8325" w14:textId="77777777" w:rsidR="00913632" w:rsidRPr="00754C35" w:rsidRDefault="00913632" w:rsidP="00746F8C">
            <w:pPr>
              <w:pStyle w:val="ListParagraph"/>
              <w:numPr>
                <w:ilvl w:val="0"/>
                <w:numId w:val="13"/>
              </w:numPr>
              <w:rPr>
                <w:rFonts w:ascii="Sylfaen" w:hAnsi="Sylfaen" w:cs="Sylfaen"/>
                <w:sz w:val="20"/>
                <w:szCs w:val="20"/>
                <w:lang w:val="en-US"/>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პროფესორი</w:t>
            </w:r>
          </w:p>
        </w:tc>
        <w:tc>
          <w:tcPr>
            <w:tcW w:w="3915" w:type="dxa"/>
            <w:gridSpan w:val="10"/>
          </w:tcPr>
          <w:p w14:paraId="5CE9F922" w14:textId="77777777" w:rsidR="00913632" w:rsidRPr="00C7652F" w:rsidRDefault="00913632" w:rsidP="00D85D17">
            <w:pPr>
              <w:rPr>
                <w:rFonts w:ascii="Sylfaen" w:hAnsi="Sylfaen" w:cs="Sylfaen"/>
                <w:sz w:val="20"/>
                <w:szCs w:val="20"/>
                <w:lang w:val="ka-GE"/>
              </w:rPr>
            </w:pPr>
          </w:p>
        </w:tc>
      </w:tr>
      <w:tr w:rsidR="00311C5B" w14:paraId="7678E7FA" w14:textId="77777777" w:rsidTr="00B2335C">
        <w:tc>
          <w:tcPr>
            <w:tcW w:w="5440" w:type="dxa"/>
          </w:tcPr>
          <w:p w14:paraId="12F76A00" w14:textId="77777777" w:rsidR="00913632" w:rsidRPr="00754C35" w:rsidRDefault="00913632" w:rsidP="00746F8C">
            <w:pPr>
              <w:pStyle w:val="ListParagraph"/>
              <w:numPr>
                <w:ilvl w:val="0"/>
                <w:numId w:val="13"/>
              </w:numPr>
              <w:rPr>
                <w:rFonts w:ascii="Sylfaen" w:hAnsi="Sylfaen" w:cs="Sylfaen"/>
                <w:sz w:val="20"/>
                <w:szCs w:val="20"/>
                <w:lang w:val="en-US"/>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ასოცირებული პროფესორი</w:t>
            </w:r>
          </w:p>
        </w:tc>
        <w:tc>
          <w:tcPr>
            <w:tcW w:w="3915" w:type="dxa"/>
            <w:gridSpan w:val="10"/>
          </w:tcPr>
          <w:p w14:paraId="38AA407E" w14:textId="77777777" w:rsidR="00913632" w:rsidRPr="00C7652F" w:rsidRDefault="00913632" w:rsidP="00D85D17">
            <w:pPr>
              <w:rPr>
                <w:rFonts w:ascii="Sylfaen" w:hAnsi="Sylfaen" w:cs="Sylfaen"/>
                <w:sz w:val="20"/>
                <w:szCs w:val="20"/>
                <w:lang w:val="ka-GE"/>
              </w:rPr>
            </w:pPr>
          </w:p>
        </w:tc>
      </w:tr>
      <w:tr w:rsidR="00311C5B" w14:paraId="0969B88C" w14:textId="77777777" w:rsidTr="00B2335C">
        <w:tc>
          <w:tcPr>
            <w:tcW w:w="5440" w:type="dxa"/>
          </w:tcPr>
          <w:p w14:paraId="17686998" w14:textId="77777777" w:rsidR="00913632" w:rsidRPr="00754C35" w:rsidRDefault="00913632" w:rsidP="00746F8C">
            <w:pPr>
              <w:pStyle w:val="ListParagraph"/>
              <w:numPr>
                <w:ilvl w:val="0"/>
                <w:numId w:val="13"/>
              </w:numPr>
              <w:rPr>
                <w:rFonts w:ascii="Sylfaen" w:hAnsi="Sylfaen" w:cs="Sylfaen"/>
                <w:b/>
                <w:sz w:val="20"/>
                <w:szCs w:val="20"/>
                <w:lang w:val="ka-GE"/>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ასისტენტ პროფესორი</w:t>
            </w:r>
          </w:p>
        </w:tc>
        <w:tc>
          <w:tcPr>
            <w:tcW w:w="3915" w:type="dxa"/>
            <w:gridSpan w:val="10"/>
          </w:tcPr>
          <w:p w14:paraId="1BA7A4CB" w14:textId="77777777" w:rsidR="00913632" w:rsidRPr="00754C35" w:rsidRDefault="00913632" w:rsidP="00D85D17">
            <w:pPr>
              <w:rPr>
                <w:rFonts w:ascii="Sylfaen" w:hAnsi="Sylfaen" w:cs="Sylfaen"/>
                <w:b/>
                <w:sz w:val="20"/>
                <w:szCs w:val="20"/>
                <w:lang w:val="ka-GE"/>
              </w:rPr>
            </w:pPr>
          </w:p>
        </w:tc>
      </w:tr>
      <w:tr w:rsidR="00311C5B" w14:paraId="6767821C" w14:textId="77777777" w:rsidTr="00B2335C">
        <w:tc>
          <w:tcPr>
            <w:tcW w:w="5440" w:type="dxa"/>
          </w:tcPr>
          <w:p w14:paraId="37D97A33" w14:textId="77777777" w:rsidR="00913632" w:rsidRPr="00754C35" w:rsidRDefault="00913632" w:rsidP="00746F8C">
            <w:pPr>
              <w:pStyle w:val="ListParagraph"/>
              <w:numPr>
                <w:ilvl w:val="0"/>
                <w:numId w:val="13"/>
              </w:numPr>
              <w:rPr>
                <w:rFonts w:ascii="Sylfaen" w:hAnsi="Sylfaen" w:cs="Sylfaen"/>
                <w:b/>
                <w:sz w:val="20"/>
                <w:szCs w:val="20"/>
                <w:lang w:val="ka-GE"/>
              </w:rPr>
            </w:pPr>
            <w:proofErr w:type="spellStart"/>
            <w:r>
              <w:rPr>
                <w:rFonts w:ascii="Sylfaen" w:hAnsi="Sylfaen" w:cs="Sylfaen"/>
                <w:sz w:val="20"/>
                <w:szCs w:val="20"/>
                <w:lang w:val="ka-GE"/>
              </w:rPr>
              <w:t>აფილირებული</w:t>
            </w:r>
            <w:proofErr w:type="spellEnd"/>
            <w:r>
              <w:rPr>
                <w:rFonts w:ascii="Sylfaen" w:hAnsi="Sylfaen" w:cs="Sylfaen"/>
                <w:sz w:val="20"/>
                <w:szCs w:val="20"/>
                <w:lang w:val="ka-GE"/>
              </w:rPr>
              <w:t xml:space="preserve"> </w:t>
            </w:r>
            <w:r w:rsidRPr="00754C35">
              <w:rPr>
                <w:rFonts w:ascii="Sylfaen" w:hAnsi="Sylfaen" w:cs="Sylfaen"/>
                <w:sz w:val="20"/>
                <w:szCs w:val="20"/>
                <w:lang w:val="ka-GE"/>
              </w:rPr>
              <w:t>ასისტენტი</w:t>
            </w:r>
          </w:p>
        </w:tc>
        <w:tc>
          <w:tcPr>
            <w:tcW w:w="3915" w:type="dxa"/>
            <w:gridSpan w:val="10"/>
          </w:tcPr>
          <w:p w14:paraId="2D31B7DE" w14:textId="77777777" w:rsidR="00913632" w:rsidRPr="00C7652F" w:rsidRDefault="00913632" w:rsidP="00D85D17">
            <w:pPr>
              <w:rPr>
                <w:rFonts w:ascii="Sylfaen" w:hAnsi="Sylfaen" w:cs="Sylfaen"/>
                <w:sz w:val="20"/>
                <w:szCs w:val="20"/>
                <w:lang w:val="ka-GE"/>
              </w:rPr>
            </w:pPr>
          </w:p>
        </w:tc>
      </w:tr>
      <w:tr w:rsidR="00311C5B" w14:paraId="3FBC5B31" w14:textId="77777777" w:rsidTr="00B2335C">
        <w:tc>
          <w:tcPr>
            <w:tcW w:w="5440" w:type="dxa"/>
          </w:tcPr>
          <w:p w14:paraId="1FB61C35" w14:textId="48CCB470" w:rsidR="00A8564E" w:rsidRPr="00A8564E" w:rsidRDefault="00A8564E" w:rsidP="00A8564E">
            <w:pPr>
              <w:rPr>
                <w:rFonts w:ascii="Sylfaen" w:hAnsi="Sylfaen" w:cs="Sylfaen"/>
                <w:b/>
                <w:sz w:val="20"/>
                <w:szCs w:val="20"/>
                <w:lang w:val="ka-GE"/>
              </w:rPr>
            </w:pPr>
            <w:r w:rsidRPr="00A8564E">
              <w:rPr>
                <w:rFonts w:ascii="Sylfaen" w:hAnsi="Sylfaen" w:cs="Sylfaen"/>
                <w:b/>
                <w:sz w:val="20"/>
                <w:szCs w:val="20"/>
                <w:lang w:val="ka-GE"/>
              </w:rPr>
              <w:t>უცხოელი პერსონალი</w:t>
            </w:r>
            <w:r w:rsidR="009F1F8F">
              <w:rPr>
                <w:rFonts w:ascii="Sylfaen" w:hAnsi="Sylfaen" w:cs="Sylfaen"/>
                <w:b/>
                <w:sz w:val="20"/>
                <w:szCs w:val="20"/>
                <w:lang w:val="ka-GE"/>
              </w:rPr>
              <w:t xml:space="preserve"> </w:t>
            </w:r>
            <w:r w:rsidR="0070297D">
              <w:rPr>
                <w:rFonts w:ascii="Sylfaen" w:hAnsi="Sylfaen" w:cs="Sylfaen"/>
                <w:b/>
                <w:sz w:val="20"/>
                <w:szCs w:val="20"/>
                <w:lang w:val="ka-GE"/>
              </w:rPr>
              <w:t>(არსებობის შემთხვევაში)</w:t>
            </w:r>
          </w:p>
        </w:tc>
        <w:tc>
          <w:tcPr>
            <w:tcW w:w="3915" w:type="dxa"/>
            <w:gridSpan w:val="10"/>
          </w:tcPr>
          <w:p w14:paraId="2864D7ED" w14:textId="77777777" w:rsidR="00A8564E" w:rsidRPr="00C7652F" w:rsidRDefault="00A8564E" w:rsidP="00D85D17">
            <w:pPr>
              <w:rPr>
                <w:rFonts w:ascii="Sylfaen" w:hAnsi="Sylfaen" w:cs="Sylfaen"/>
                <w:sz w:val="20"/>
                <w:szCs w:val="20"/>
                <w:lang w:val="ka-GE"/>
              </w:rPr>
            </w:pPr>
          </w:p>
        </w:tc>
      </w:tr>
      <w:tr w:rsidR="00311C5B" w:rsidRPr="00A73CC3" w14:paraId="242223C8" w14:textId="77777777" w:rsidTr="00B2335C">
        <w:tc>
          <w:tcPr>
            <w:tcW w:w="5440" w:type="dxa"/>
          </w:tcPr>
          <w:p w14:paraId="08F74A6F" w14:textId="6DA242BB" w:rsidR="00913632" w:rsidRPr="000A2198" w:rsidRDefault="00913632" w:rsidP="000A2198">
            <w:pPr>
              <w:pStyle w:val="ListParagraph"/>
              <w:numPr>
                <w:ilvl w:val="0"/>
                <w:numId w:val="13"/>
              </w:numPr>
              <w:rPr>
                <w:rFonts w:ascii="Sylfaen" w:hAnsi="Sylfaen" w:cs="Sylfaen"/>
                <w:sz w:val="20"/>
                <w:szCs w:val="20"/>
                <w:lang w:val="ka-GE"/>
              </w:rPr>
            </w:pPr>
            <w:r w:rsidRPr="000A2198">
              <w:rPr>
                <w:rFonts w:ascii="Sylfaen" w:hAnsi="Sylfaen" w:cs="Sylfaen"/>
                <w:sz w:val="20"/>
                <w:szCs w:val="20"/>
                <w:lang w:val="ka-GE"/>
              </w:rPr>
              <w:t>სწავლებაში ჩართული უცხოელი აკადემიური/მოწვეული პერსონალის რაოდენობა</w:t>
            </w:r>
          </w:p>
        </w:tc>
        <w:tc>
          <w:tcPr>
            <w:tcW w:w="3915" w:type="dxa"/>
            <w:gridSpan w:val="10"/>
          </w:tcPr>
          <w:p w14:paraId="11EF4B22" w14:textId="77777777" w:rsidR="00913632" w:rsidRPr="00C7652F" w:rsidRDefault="00913632" w:rsidP="00D85D17">
            <w:pPr>
              <w:rPr>
                <w:rFonts w:ascii="Sylfaen" w:hAnsi="Sylfaen" w:cs="Sylfaen"/>
                <w:sz w:val="20"/>
                <w:szCs w:val="20"/>
                <w:lang w:val="ka-GE"/>
              </w:rPr>
            </w:pPr>
          </w:p>
        </w:tc>
      </w:tr>
      <w:tr w:rsidR="00311C5B" w:rsidRPr="00A73CC3" w14:paraId="4A4D6543" w14:textId="77777777" w:rsidTr="00B2335C">
        <w:tc>
          <w:tcPr>
            <w:tcW w:w="5440" w:type="dxa"/>
          </w:tcPr>
          <w:p w14:paraId="4CC36D9F" w14:textId="4066906E" w:rsidR="00913632" w:rsidRPr="000A2198" w:rsidRDefault="00913632" w:rsidP="000A2198">
            <w:pPr>
              <w:pStyle w:val="ListParagraph"/>
              <w:numPr>
                <w:ilvl w:val="0"/>
                <w:numId w:val="13"/>
              </w:numPr>
              <w:rPr>
                <w:rFonts w:ascii="Sylfaen" w:hAnsi="Sylfaen" w:cs="Sylfaen"/>
                <w:sz w:val="20"/>
                <w:szCs w:val="20"/>
                <w:lang w:val="ka-GE"/>
              </w:rPr>
            </w:pPr>
            <w:r w:rsidRPr="000A2198">
              <w:rPr>
                <w:rFonts w:ascii="Sylfaen" w:hAnsi="Sylfaen" w:cs="Sylfaen"/>
                <w:sz w:val="20"/>
                <w:szCs w:val="20"/>
                <w:lang w:val="ka-GE"/>
              </w:rPr>
              <w:lastRenderedPageBreak/>
              <w:t>კვლევაში ჩართული უცხოელი აკადემიური/სამეცნიერო/მოწვეული პერსონალის რაოდენობა</w:t>
            </w:r>
          </w:p>
        </w:tc>
        <w:tc>
          <w:tcPr>
            <w:tcW w:w="3915" w:type="dxa"/>
            <w:gridSpan w:val="10"/>
          </w:tcPr>
          <w:p w14:paraId="00514EEC" w14:textId="77777777" w:rsidR="00913632" w:rsidRPr="00C7652F" w:rsidRDefault="00913632" w:rsidP="00D85D17">
            <w:pPr>
              <w:rPr>
                <w:rFonts w:ascii="Sylfaen" w:hAnsi="Sylfaen" w:cs="Sylfaen"/>
                <w:sz w:val="20"/>
                <w:szCs w:val="20"/>
                <w:lang w:val="ka-GE"/>
              </w:rPr>
            </w:pPr>
          </w:p>
        </w:tc>
      </w:tr>
      <w:tr w:rsidR="00311C5B" w:rsidRPr="00A73CC3" w14:paraId="083C318E" w14:textId="77777777" w:rsidTr="00B2335C">
        <w:tc>
          <w:tcPr>
            <w:tcW w:w="5440" w:type="dxa"/>
          </w:tcPr>
          <w:p w14:paraId="163297A8" w14:textId="77777777" w:rsidR="00913632" w:rsidRPr="00A8564E" w:rsidRDefault="00913632" w:rsidP="00D85D17">
            <w:pPr>
              <w:rPr>
                <w:rFonts w:ascii="Sylfaen" w:hAnsi="Sylfaen" w:cs="Sylfaen"/>
                <w:b/>
                <w:sz w:val="20"/>
                <w:szCs w:val="20"/>
                <w:lang w:val="ka-GE"/>
              </w:rPr>
            </w:pPr>
            <w:r w:rsidRPr="00A8564E">
              <w:rPr>
                <w:rFonts w:ascii="Sylfaen" w:hAnsi="Sylfaen" w:cs="Sylfaen"/>
                <w:b/>
                <w:sz w:val="20"/>
                <w:szCs w:val="20"/>
                <w:lang w:val="ka-GE"/>
              </w:rPr>
              <w:t>სასწავლო პროცესში ჩართული მოწვეული პერსონალი</w:t>
            </w:r>
          </w:p>
        </w:tc>
        <w:tc>
          <w:tcPr>
            <w:tcW w:w="3915" w:type="dxa"/>
            <w:gridSpan w:val="10"/>
          </w:tcPr>
          <w:p w14:paraId="2DF0C181" w14:textId="77777777" w:rsidR="00913632" w:rsidRPr="00C7652F" w:rsidRDefault="00913632" w:rsidP="00D85D17">
            <w:pPr>
              <w:rPr>
                <w:rFonts w:ascii="Sylfaen" w:hAnsi="Sylfaen" w:cs="Sylfaen"/>
                <w:sz w:val="20"/>
                <w:szCs w:val="20"/>
                <w:lang w:val="ka-GE"/>
              </w:rPr>
            </w:pPr>
          </w:p>
        </w:tc>
      </w:tr>
      <w:tr w:rsidR="0006476E" w:rsidRPr="00A73CC3" w14:paraId="1FED257E" w14:textId="77777777" w:rsidTr="00B2335C">
        <w:tc>
          <w:tcPr>
            <w:tcW w:w="5440" w:type="dxa"/>
          </w:tcPr>
          <w:p w14:paraId="6317BAA4" w14:textId="03902619" w:rsidR="0006476E" w:rsidRPr="00A8564E" w:rsidRDefault="0006476E" w:rsidP="0006476E">
            <w:pPr>
              <w:rPr>
                <w:rFonts w:ascii="Sylfaen" w:hAnsi="Sylfaen" w:cs="Sylfaen"/>
                <w:b/>
                <w:sz w:val="20"/>
                <w:szCs w:val="20"/>
                <w:lang w:val="ka-GE"/>
              </w:rPr>
            </w:pPr>
            <w:r w:rsidRPr="006C37C7">
              <w:rPr>
                <w:rFonts w:ascii="Sylfaen" w:hAnsi="Sylfaen" w:cs="Sylfaen"/>
                <w:b/>
                <w:sz w:val="20"/>
                <w:szCs w:val="20"/>
                <w:lang w:val="ka-GE"/>
              </w:rPr>
              <w:t>თანაფარდობები</w:t>
            </w:r>
            <w:r>
              <w:rPr>
                <w:rFonts w:ascii="Sylfaen" w:hAnsi="Sylfaen" w:cs="Sylfaen"/>
                <w:b/>
                <w:sz w:val="20"/>
                <w:szCs w:val="20"/>
                <w:lang w:val="ka-GE"/>
              </w:rPr>
              <w:t xml:space="preserve"> </w:t>
            </w:r>
            <w:r w:rsidRPr="004C0A3A">
              <w:rPr>
                <w:rFonts w:ascii="Sylfaen" w:hAnsi="Sylfaen" w:cs="Sylfaen"/>
                <w:b/>
                <w:sz w:val="20"/>
                <w:szCs w:val="20"/>
                <w:lang w:val="ka-GE"/>
              </w:rPr>
              <w:t>(მოქმედი პროგრამის შემთხვევაში)</w:t>
            </w:r>
          </w:p>
        </w:tc>
        <w:tc>
          <w:tcPr>
            <w:tcW w:w="3915" w:type="dxa"/>
            <w:gridSpan w:val="10"/>
          </w:tcPr>
          <w:p w14:paraId="20600D5B" w14:textId="77777777" w:rsidR="0006476E" w:rsidRPr="00C7652F" w:rsidRDefault="0006476E" w:rsidP="0006476E">
            <w:pPr>
              <w:rPr>
                <w:rFonts w:ascii="Sylfaen" w:hAnsi="Sylfaen" w:cs="Sylfaen"/>
                <w:sz w:val="20"/>
                <w:szCs w:val="20"/>
                <w:lang w:val="ka-GE"/>
              </w:rPr>
            </w:pPr>
          </w:p>
        </w:tc>
      </w:tr>
      <w:tr w:rsidR="0006476E" w:rsidRPr="00A73CC3" w14:paraId="3864866D" w14:textId="77777777" w:rsidTr="00B2335C">
        <w:tc>
          <w:tcPr>
            <w:tcW w:w="5440" w:type="dxa"/>
          </w:tcPr>
          <w:p w14:paraId="2A345CB0" w14:textId="4C123086" w:rsidR="0006476E" w:rsidRPr="00A8564E" w:rsidRDefault="0006476E" w:rsidP="0006476E">
            <w:pPr>
              <w:rPr>
                <w:rFonts w:ascii="Sylfaen" w:hAnsi="Sylfaen" w:cs="Sylfaen"/>
                <w:b/>
                <w:sz w:val="20"/>
                <w:szCs w:val="20"/>
                <w:lang w:val="ka-GE"/>
              </w:rPr>
            </w:pPr>
            <w:r w:rsidRPr="006C37C7">
              <w:rPr>
                <w:rFonts w:ascii="Sylfaen" w:hAnsi="Sylfaen"/>
                <w:sz w:val="20"/>
                <w:szCs w:val="20"/>
                <w:lang w:val="ka-GE"/>
              </w:rPr>
              <w:t>-</w:t>
            </w:r>
            <w:proofErr w:type="spellStart"/>
            <w:r>
              <w:rPr>
                <w:rFonts w:ascii="Sylfaen" w:hAnsi="Sylfaen"/>
                <w:sz w:val="20"/>
                <w:szCs w:val="20"/>
                <w:lang w:val="ka-GE"/>
              </w:rPr>
              <w:t>აფილი</w:t>
            </w:r>
            <w:r w:rsidRPr="006C37C7">
              <w:rPr>
                <w:rFonts w:ascii="Sylfaen" w:hAnsi="Sylfaen"/>
                <w:sz w:val="20"/>
                <w:szCs w:val="20"/>
                <w:lang w:val="ka-GE"/>
              </w:rPr>
              <w:t>რებული</w:t>
            </w:r>
            <w:proofErr w:type="spellEnd"/>
            <w:r w:rsidRPr="006C37C7">
              <w:rPr>
                <w:rFonts w:ascii="Sylfaen" w:hAnsi="Sylfaen"/>
                <w:sz w:val="20"/>
                <w:szCs w:val="20"/>
                <w:lang w:val="ka-GE"/>
              </w:rPr>
              <w:t xml:space="preserve"> აკადემიური პერსონალის რაოდენობა  პროგრამაზე ჩარიცხული სტუდენტების რაოდენობასთან მიმართებით</w:t>
            </w:r>
          </w:p>
        </w:tc>
        <w:tc>
          <w:tcPr>
            <w:tcW w:w="3915" w:type="dxa"/>
            <w:gridSpan w:val="10"/>
          </w:tcPr>
          <w:p w14:paraId="35D49BAA" w14:textId="77777777" w:rsidR="0006476E" w:rsidRPr="00C7652F" w:rsidRDefault="0006476E" w:rsidP="0006476E">
            <w:pPr>
              <w:rPr>
                <w:rFonts w:ascii="Sylfaen" w:hAnsi="Sylfaen" w:cs="Sylfaen"/>
                <w:sz w:val="20"/>
                <w:szCs w:val="20"/>
                <w:lang w:val="ka-GE"/>
              </w:rPr>
            </w:pPr>
          </w:p>
        </w:tc>
      </w:tr>
      <w:tr w:rsidR="0006476E" w:rsidRPr="00A73CC3" w14:paraId="10C5FF1D" w14:textId="77777777" w:rsidTr="00B2335C">
        <w:tc>
          <w:tcPr>
            <w:tcW w:w="5440" w:type="dxa"/>
          </w:tcPr>
          <w:p w14:paraId="634C49DD" w14:textId="70DC5B4B" w:rsidR="0006476E" w:rsidRDefault="0006476E" w:rsidP="0006476E">
            <w:pPr>
              <w:rPr>
                <w:rFonts w:ascii="Sylfaen" w:hAnsi="Sylfaen" w:cs="Sylfaen"/>
                <w:b/>
                <w:sz w:val="20"/>
                <w:szCs w:val="20"/>
                <w:lang w:val="ka-GE"/>
              </w:rPr>
            </w:pPr>
            <w:r w:rsidRPr="006C37C7">
              <w:rPr>
                <w:rFonts w:ascii="Sylfaen" w:hAnsi="Sylfaen"/>
                <w:sz w:val="20"/>
                <w:szCs w:val="20"/>
                <w:lang w:val="ka-GE"/>
              </w:rPr>
              <w:t>-აკადემიური/სამეცნიერო/ მოწვეული პერსონალის რაოდენობა პროგრამაზე ჩარიცხული სტუდენტების რაოდენობასთან მიმართებით</w:t>
            </w:r>
          </w:p>
        </w:tc>
        <w:tc>
          <w:tcPr>
            <w:tcW w:w="3915" w:type="dxa"/>
            <w:gridSpan w:val="10"/>
          </w:tcPr>
          <w:p w14:paraId="00BA93D5" w14:textId="77777777" w:rsidR="0006476E" w:rsidRPr="00C7652F" w:rsidRDefault="0006476E" w:rsidP="0006476E">
            <w:pPr>
              <w:rPr>
                <w:rFonts w:ascii="Sylfaen" w:hAnsi="Sylfaen" w:cs="Sylfaen"/>
                <w:sz w:val="20"/>
                <w:szCs w:val="20"/>
                <w:lang w:val="ka-GE"/>
              </w:rPr>
            </w:pPr>
          </w:p>
        </w:tc>
      </w:tr>
      <w:tr w:rsidR="0006476E" w:rsidRPr="00A73CC3" w14:paraId="2D24C656" w14:textId="77777777" w:rsidTr="00B2335C">
        <w:tc>
          <w:tcPr>
            <w:tcW w:w="5440" w:type="dxa"/>
          </w:tcPr>
          <w:p w14:paraId="4F047AC7" w14:textId="50A74B8C" w:rsidR="0006476E" w:rsidRDefault="0006476E" w:rsidP="0006476E">
            <w:pPr>
              <w:rPr>
                <w:rFonts w:ascii="Sylfaen" w:hAnsi="Sylfaen" w:cs="Sylfaen"/>
                <w:b/>
                <w:sz w:val="20"/>
                <w:szCs w:val="20"/>
                <w:lang w:val="ka-GE"/>
              </w:rPr>
            </w:pPr>
            <w:r>
              <w:rPr>
                <w:rFonts w:ascii="Sylfaen" w:hAnsi="Sylfaen" w:cs="Sylfaen"/>
                <w:sz w:val="20"/>
                <w:szCs w:val="20"/>
                <w:lang w:val="ka-GE"/>
              </w:rPr>
              <w:t>-</w:t>
            </w:r>
            <w:r w:rsidRPr="008F3774">
              <w:rPr>
                <w:rFonts w:ascii="Sylfaen" w:hAnsi="Sylfaen" w:cs="Sylfaen"/>
                <w:sz w:val="20"/>
                <w:szCs w:val="20"/>
                <w:lang w:val="ka-GE"/>
              </w:rPr>
              <w:t>აკადემიური</w:t>
            </w:r>
            <w:r w:rsidRPr="008F3774">
              <w:rPr>
                <w:rFonts w:ascii="Sylfaen" w:hAnsi="Sylfaen"/>
                <w:sz w:val="20"/>
                <w:szCs w:val="20"/>
                <w:lang w:val="ka-GE"/>
              </w:rPr>
              <w:t>/სამეცნიერო პერსონალის თანაფარდობა მოწვეულ პერსონალთან</w:t>
            </w:r>
          </w:p>
        </w:tc>
        <w:tc>
          <w:tcPr>
            <w:tcW w:w="3915" w:type="dxa"/>
            <w:gridSpan w:val="10"/>
          </w:tcPr>
          <w:p w14:paraId="79E6FA7F" w14:textId="77777777" w:rsidR="0006476E" w:rsidRPr="00C7652F" w:rsidRDefault="0006476E" w:rsidP="0006476E">
            <w:pPr>
              <w:rPr>
                <w:rFonts w:ascii="Sylfaen" w:hAnsi="Sylfaen" w:cs="Sylfaen"/>
                <w:sz w:val="20"/>
                <w:szCs w:val="20"/>
                <w:lang w:val="ka-GE"/>
              </w:rPr>
            </w:pPr>
          </w:p>
        </w:tc>
      </w:tr>
      <w:tr w:rsidR="0006476E" w:rsidRPr="00A73CC3" w14:paraId="1E81F2A9" w14:textId="77777777" w:rsidTr="00B2335C">
        <w:tc>
          <w:tcPr>
            <w:tcW w:w="5440" w:type="dxa"/>
          </w:tcPr>
          <w:p w14:paraId="37B41CBA" w14:textId="13B231B7" w:rsidR="0006476E" w:rsidRDefault="0006476E" w:rsidP="0006476E">
            <w:pPr>
              <w:rPr>
                <w:rFonts w:ascii="Sylfaen" w:hAnsi="Sylfaen" w:cs="Sylfaen"/>
                <w:sz w:val="20"/>
                <w:szCs w:val="20"/>
                <w:lang w:val="ka-GE"/>
              </w:rPr>
            </w:pPr>
            <w:r w:rsidRPr="006C37C7">
              <w:rPr>
                <w:rFonts w:ascii="Sylfaen" w:eastAsia="Times New Roman" w:hAnsi="Sylfaen" w:cs="Merriweather"/>
                <w:sz w:val="20"/>
                <w:szCs w:val="20"/>
                <w:lang w:val="ka-GE"/>
              </w:rPr>
              <w:t>-ხელმძღვანელებისა და მაგისტრანტების/დოქტორანტების თანაფარდობა</w:t>
            </w:r>
          </w:p>
        </w:tc>
        <w:tc>
          <w:tcPr>
            <w:tcW w:w="3915" w:type="dxa"/>
            <w:gridSpan w:val="10"/>
          </w:tcPr>
          <w:p w14:paraId="13BEEC75" w14:textId="77777777" w:rsidR="0006476E" w:rsidRPr="00C7652F" w:rsidRDefault="0006476E" w:rsidP="0006476E">
            <w:pPr>
              <w:rPr>
                <w:rFonts w:ascii="Sylfaen" w:hAnsi="Sylfaen" w:cs="Sylfaen"/>
                <w:sz w:val="20"/>
                <w:szCs w:val="20"/>
                <w:lang w:val="ka-GE"/>
              </w:rPr>
            </w:pPr>
          </w:p>
        </w:tc>
      </w:tr>
      <w:tr w:rsidR="0006476E" w:rsidRPr="00A73CC3" w14:paraId="70D1FF59" w14:textId="77777777" w:rsidTr="00B2335C">
        <w:tc>
          <w:tcPr>
            <w:tcW w:w="5440" w:type="dxa"/>
          </w:tcPr>
          <w:p w14:paraId="0845D733" w14:textId="77777777" w:rsidR="0006476E" w:rsidRPr="00A8564E" w:rsidRDefault="0006476E" w:rsidP="0006476E">
            <w:pPr>
              <w:rPr>
                <w:rFonts w:ascii="Sylfaen" w:hAnsi="Sylfaen" w:cs="Sylfaen"/>
                <w:b/>
                <w:sz w:val="20"/>
                <w:szCs w:val="20"/>
                <w:lang w:val="ka-GE"/>
              </w:rPr>
            </w:pPr>
            <w:r w:rsidRPr="00A8564E">
              <w:rPr>
                <w:rFonts w:ascii="Sylfaen" w:hAnsi="Sylfaen" w:cs="Sylfaen"/>
                <w:b/>
                <w:sz w:val="20"/>
                <w:szCs w:val="20"/>
                <w:lang w:val="ka-GE"/>
              </w:rPr>
              <w:t>ადმინისტრაციული და დამხმარე პერსონალი</w:t>
            </w:r>
          </w:p>
        </w:tc>
        <w:tc>
          <w:tcPr>
            <w:tcW w:w="3915" w:type="dxa"/>
            <w:gridSpan w:val="10"/>
          </w:tcPr>
          <w:p w14:paraId="7A5D855B" w14:textId="77777777" w:rsidR="0006476E" w:rsidRPr="00C7652F" w:rsidRDefault="0006476E" w:rsidP="0006476E">
            <w:pPr>
              <w:rPr>
                <w:rFonts w:ascii="Sylfaen" w:hAnsi="Sylfaen" w:cs="Sylfaen"/>
                <w:sz w:val="20"/>
                <w:szCs w:val="20"/>
                <w:lang w:val="ka-GE"/>
              </w:rPr>
            </w:pPr>
          </w:p>
        </w:tc>
      </w:tr>
      <w:tr w:rsidR="0006476E" w:rsidRPr="00A73CC3" w14:paraId="1AB80DE2" w14:textId="77777777" w:rsidTr="00B2335C">
        <w:tc>
          <w:tcPr>
            <w:tcW w:w="5440" w:type="dxa"/>
          </w:tcPr>
          <w:p w14:paraId="6D1DE5FC" w14:textId="0CB98E58" w:rsidR="0006476E" w:rsidRPr="00C823BA" w:rsidRDefault="0006476E" w:rsidP="0006476E">
            <w:pPr>
              <w:rPr>
                <w:rFonts w:ascii="Sylfaen" w:hAnsi="Sylfaen" w:cs="Sylfaen"/>
                <w:b/>
                <w:sz w:val="20"/>
                <w:szCs w:val="20"/>
                <w:lang w:val="ka-GE"/>
              </w:rPr>
            </w:pPr>
            <w:r w:rsidRPr="00C823BA">
              <w:rPr>
                <w:rFonts w:ascii="Sylfaen" w:hAnsi="Sylfaen" w:cs="Sylfaen"/>
                <w:b/>
                <w:sz w:val="20"/>
                <w:szCs w:val="20"/>
                <w:lang w:val="ka-GE"/>
              </w:rPr>
              <w:t xml:space="preserve">აკადემიური პერსონალის დენადობის მაჩვენებელი (ბოლო 5 წლის განმავლობაში) </w:t>
            </w:r>
            <w:r w:rsidRPr="00C823BA">
              <w:rPr>
                <w:rFonts w:ascii="Sylfaen" w:hAnsi="Sylfaen" w:cs="Sylfaen"/>
                <w:sz w:val="20"/>
                <w:szCs w:val="20"/>
                <w:lang w:val="ka-GE"/>
              </w:rPr>
              <w:t>(მაგ:</w:t>
            </w:r>
            <w:r w:rsidRPr="00C823BA">
              <w:rPr>
                <w:rFonts w:ascii="Sylfaen" w:hAnsi="Sylfaen" w:cs="Sylfaen"/>
                <w:b/>
                <w:sz w:val="20"/>
                <w:szCs w:val="20"/>
                <w:lang w:val="ka-GE"/>
              </w:rPr>
              <w:t xml:space="preserve"> </w:t>
            </w:r>
            <w:r w:rsidRPr="00C823BA">
              <w:rPr>
                <w:rFonts w:ascii="Sylfaen" w:hAnsi="Sylfaen" w:cs="Sylfaen"/>
                <w:sz w:val="20"/>
                <w:szCs w:val="20"/>
                <w:lang w:val="ka-GE"/>
              </w:rPr>
              <w:t xml:space="preserve">პენსიაზე გასულთა რაოდენობა, დაწესებულებიდან წასულთა რაოდენობა, ახალი პერსონალის რაოდენობა და </w:t>
            </w:r>
            <w:proofErr w:type="spellStart"/>
            <w:r w:rsidRPr="00C823BA">
              <w:rPr>
                <w:rFonts w:ascii="Sylfaen" w:hAnsi="Sylfaen" w:cs="Sylfaen"/>
                <w:sz w:val="20"/>
                <w:szCs w:val="20"/>
                <w:lang w:val="ka-GE"/>
              </w:rPr>
              <w:t>ა.შ</w:t>
            </w:r>
            <w:proofErr w:type="spellEnd"/>
            <w:r w:rsidRPr="00C823BA">
              <w:rPr>
                <w:rFonts w:ascii="Sylfaen" w:hAnsi="Sylfaen" w:cs="Sylfaen"/>
                <w:sz w:val="20"/>
                <w:szCs w:val="20"/>
                <w:lang w:val="ka-GE"/>
              </w:rPr>
              <w:t xml:space="preserve">.) </w:t>
            </w:r>
          </w:p>
        </w:tc>
        <w:tc>
          <w:tcPr>
            <w:tcW w:w="3915" w:type="dxa"/>
            <w:gridSpan w:val="10"/>
          </w:tcPr>
          <w:p w14:paraId="2F0CD79A" w14:textId="77777777" w:rsidR="0006476E" w:rsidRPr="00C7652F" w:rsidRDefault="0006476E" w:rsidP="0006476E">
            <w:pPr>
              <w:rPr>
                <w:rFonts w:ascii="Sylfaen" w:hAnsi="Sylfaen" w:cs="Sylfaen"/>
                <w:sz w:val="20"/>
                <w:szCs w:val="20"/>
                <w:lang w:val="ka-GE"/>
              </w:rPr>
            </w:pPr>
          </w:p>
        </w:tc>
      </w:tr>
      <w:tr w:rsidR="0006476E" w:rsidRPr="00A73CC3" w14:paraId="46B0D5D0" w14:textId="77777777" w:rsidTr="00B2335C">
        <w:tc>
          <w:tcPr>
            <w:tcW w:w="5440" w:type="dxa"/>
          </w:tcPr>
          <w:p w14:paraId="03028917" w14:textId="780440D0" w:rsidR="0006476E" w:rsidRPr="00C823BA" w:rsidRDefault="0006476E" w:rsidP="0006476E">
            <w:pPr>
              <w:rPr>
                <w:rFonts w:ascii="Sylfaen" w:hAnsi="Sylfaen" w:cs="Sylfaen"/>
                <w:sz w:val="20"/>
                <w:szCs w:val="20"/>
                <w:lang w:val="ka-GE"/>
              </w:rPr>
            </w:pPr>
            <w:r w:rsidRPr="00C823BA">
              <w:rPr>
                <w:rFonts w:ascii="Sylfaen" w:hAnsi="Sylfaen" w:cs="Sylfaen"/>
                <w:b/>
                <w:sz w:val="20"/>
                <w:szCs w:val="20"/>
                <w:lang w:val="ka-GE"/>
              </w:rPr>
              <w:t xml:space="preserve">მოწვეული პერსონალის დენადობის მაჩვენებელი (ბოლო 5 წლის განმავლობაში) </w:t>
            </w:r>
            <w:r w:rsidRPr="00C823BA">
              <w:rPr>
                <w:rFonts w:ascii="Sylfaen" w:hAnsi="Sylfaen" w:cs="Sylfaen"/>
                <w:sz w:val="20"/>
                <w:szCs w:val="20"/>
                <w:lang w:val="ka-GE"/>
              </w:rPr>
              <w:t>(მაგ:</w:t>
            </w:r>
            <w:r w:rsidRPr="00C823BA">
              <w:rPr>
                <w:rFonts w:ascii="Sylfaen" w:hAnsi="Sylfaen" w:cs="Sylfaen"/>
                <w:b/>
                <w:sz w:val="20"/>
                <w:szCs w:val="20"/>
                <w:lang w:val="ka-GE"/>
              </w:rPr>
              <w:t xml:space="preserve"> </w:t>
            </w:r>
            <w:r w:rsidRPr="00C823BA">
              <w:rPr>
                <w:rFonts w:ascii="Sylfaen" w:hAnsi="Sylfaen" w:cs="Sylfaen"/>
                <w:sz w:val="20"/>
                <w:szCs w:val="20"/>
                <w:lang w:val="ka-GE"/>
              </w:rPr>
              <w:t xml:space="preserve">პენსიაზე გასულთა რაოდენობა, დაწესებულებიდან წასულთა რაოდენობა, ახალი პერსონალის რაოდენობა და </w:t>
            </w:r>
            <w:proofErr w:type="spellStart"/>
            <w:r w:rsidRPr="00C823BA">
              <w:rPr>
                <w:rFonts w:ascii="Sylfaen" w:hAnsi="Sylfaen" w:cs="Sylfaen"/>
                <w:sz w:val="20"/>
                <w:szCs w:val="20"/>
                <w:lang w:val="ka-GE"/>
              </w:rPr>
              <w:t>ა.შ</w:t>
            </w:r>
            <w:proofErr w:type="spellEnd"/>
            <w:r w:rsidRPr="00C823BA">
              <w:rPr>
                <w:rFonts w:ascii="Sylfaen" w:hAnsi="Sylfaen" w:cs="Sylfaen"/>
                <w:sz w:val="20"/>
                <w:szCs w:val="20"/>
                <w:lang w:val="ka-GE"/>
              </w:rPr>
              <w:t>.)</w:t>
            </w:r>
          </w:p>
        </w:tc>
        <w:tc>
          <w:tcPr>
            <w:tcW w:w="3915" w:type="dxa"/>
            <w:gridSpan w:val="10"/>
          </w:tcPr>
          <w:p w14:paraId="1351DDA6" w14:textId="77777777" w:rsidR="0006476E" w:rsidRPr="00C7652F" w:rsidRDefault="0006476E" w:rsidP="0006476E">
            <w:pPr>
              <w:rPr>
                <w:rFonts w:ascii="Sylfaen" w:hAnsi="Sylfaen" w:cs="Sylfaen"/>
                <w:sz w:val="20"/>
                <w:szCs w:val="20"/>
                <w:lang w:val="ka-GE"/>
              </w:rPr>
            </w:pPr>
          </w:p>
        </w:tc>
      </w:tr>
      <w:tr w:rsidR="0006476E" w:rsidRPr="00A73CC3" w14:paraId="2E959BDA" w14:textId="77777777" w:rsidTr="00B2335C">
        <w:tc>
          <w:tcPr>
            <w:tcW w:w="5440" w:type="dxa"/>
          </w:tcPr>
          <w:p w14:paraId="4ED5FE40" w14:textId="53503D85" w:rsidR="0006476E" w:rsidRPr="00C823BA" w:rsidRDefault="0006476E" w:rsidP="0006476E">
            <w:pPr>
              <w:rPr>
                <w:rFonts w:ascii="Sylfaen" w:hAnsi="Sylfaen" w:cs="Sylfaen"/>
                <w:b/>
                <w:sz w:val="20"/>
                <w:szCs w:val="20"/>
                <w:lang w:val="ka-GE"/>
              </w:rPr>
            </w:pPr>
            <w:r w:rsidRPr="00C823BA">
              <w:rPr>
                <w:rFonts w:ascii="Sylfaen" w:hAnsi="Sylfaen" w:cs="Sylfaen"/>
                <w:b/>
                <w:sz w:val="20"/>
                <w:szCs w:val="20"/>
                <w:lang w:val="ka-GE"/>
              </w:rPr>
              <w:t>პროგრამაში ჩართულ პირთა სამეცნიერო/კვლევითი მაჩვენებელი</w:t>
            </w:r>
            <w:r w:rsidRPr="00C823BA">
              <w:rPr>
                <w:rFonts w:ascii="Sylfaen" w:hAnsi="Sylfaen" w:cs="Sylfaen"/>
                <w:b/>
                <w:sz w:val="20"/>
                <w:szCs w:val="20"/>
                <w:lang w:val="en-US"/>
              </w:rPr>
              <w:t xml:space="preserve"> (</w:t>
            </w:r>
            <w:r w:rsidRPr="00C823BA">
              <w:rPr>
                <w:rFonts w:ascii="Sylfaen" w:hAnsi="Sylfaen" w:cs="Sylfaen"/>
                <w:b/>
                <w:sz w:val="20"/>
                <w:szCs w:val="20"/>
                <w:lang w:val="ka-GE"/>
              </w:rPr>
              <w:t>ბოლო 5 წლის განმავლობაში)</w:t>
            </w:r>
            <w:r>
              <w:rPr>
                <w:rFonts w:ascii="Sylfaen" w:hAnsi="Sylfaen" w:cs="Sylfaen"/>
                <w:b/>
                <w:sz w:val="20"/>
                <w:szCs w:val="20"/>
                <w:lang w:val="ka-GE"/>
              </w:rPr>
              <w:t xml:space="preserve"> </w:t>
            </w:r>
            <w:r>
              <w:rPr>
                <w:rStyle w:val="FootnoteReference"/>
                <w:rFonts w:ascii="Sylfaen" w:hAnsi="Sylfaen" w:cs="Sylfaen"/>
                <w:b/>
                <w:sz w:val="20"/>
                <w:szCs w:val="20"/>
                <w:lang w:val="ka-GE"/>
              </w:rPr>
              <w:footnoteReference w:id="2"/>
            </w:r>
          </w:p>
        </w:tc>
        <w:tc>
          <w:tcPr>
            <w:tcW w:w="3915" w:type="dxa"/>
            <w:gridSpan w:val="10"/>
          </w:tcPr>
          <w:p w14:paraId="0287CB79" w14:textId="77777777" w:rsidR="0006476E" w:rsidRPr="00C7652F" w:rsidRDefault="0006476E" w:rsidP="0006476E">
            <w:pPr>
              <w:rPr>
                <w:rFonts w:ascii="Sylfaen" w:hAnsi="Sylfaen" w:cs="Sylfaen"/>
                <w:sz w:val="20"/>
                <w:szCs w:val="20"/>
                <w:lang w:val="ka-GE"/>
              </w:rPr>
            </w:pPr>
          </w:p>
        </w:tc>
      </w:tr>
      <w:tr w:rsidR="0006476E" w:rsidRPr="00A73CC3" w14:paraId="2BC3F421" w14:textId="77777777" w:rsidTr="00B2335C">
        <w:tc>
          <w:tcPr>
            <w:tcW w:w="5440" w:type="dxa"/>
          </w:tcPr>
          <w:p w14:paraId="06E30F8B" w14:textId="4103D7A1" w:rsidR="0006476E" w:rsidRPr="00C823BA" w:rsidRDefault="0006476E" w:rsidP="0006476E">
            <w:pPr>
              <w:rPr>
                <w:rFonts w:ascii="Sylfaen" w:hAnsi="Sylfaen" w:cs="Sylfaen"/>
                <w:b/>
                <w:sz w:val="20"/>
                <w:szCs w:val="20"/>
                <w:lang w:val="ka-GE"/>
              </w:rPr>
            </w:pPr>
            <w:r>
              <w:rPr>
                <w:rFonts w:ascii="Sylfaen" w:hAnsi="Sylfaen" w:cs="Sylfaen"/>
                <w:sz w:val="20"/>
                <w:szCs w:val="20"/>
                <w:lang w:val="ka-GE"/>
              </w:rPr>
              <w:t>ადგილობრივ ჟურნალებში გამოქვეყნებული ნაშრომები</w:t>
            </w:r>
          </w:p>
        </w:tc>
        <w:tc>
          <w:tcPr>
            <w:tcW w:w="3915" w:type="dxa"/>
            <w:gridSpan w:val="10"/>
          </w:tcPr>
          <w:p w14:paraId="4FD7FAF9" w14:textId="77777777" w:rsidR="0006476E" w:rsidRPr="00C7652F" w:rsidRDefault="0006476E" w:rsidP="0006476E">
            <w:pPr>
              <w:rPr>
                <w:rFonts w:ascii="Sylfaen" w:hAnsi="Sylfaen" w:cs="Sylfaen"/>
                <w:sz w:val="20"/>
                <w:szCs w:val="20"/>
                <w:lang w:val="ka-GE"/>
              </w:rPr>
            </w:pPr>
          </w:p>
        </w:tc>
      </w:tr>
      <w:tr w:rsidR="0006476E" w:rsidRPr="00A73CC3" w14:paraId="565AB271" w14:textId="77777777" w:rsidTr="00B2335C">
        <w:tc>
          <w:tcPr>
            <w:tcW w:w="5440" w:type="dxa"/>
          </w:tcPr>
          <w:p w14:paraId="5B5F2076" w14:textId="0F884DEB" w:rsidR="0006476E" w:rsidRDefault="0006476E" w:rsidP="0006476E">
            <w:pPr>
              <w:rPr>
                <w:rFonts w:ascii="Sylfaen" w:hAnsi="Sylfaen" w:cs="Sylfaen"/>
                <w:sz w:val="20"/>
                <w:szCs w:val="20"/>
                <w:lang w:val="ka-GE"/>
              </w:rPr>
            </w:pPr>
            <w:r>
              <w:rPr>
                <w:rFonts w:ascii="Sylfaen" w:hAnsi="Sylfaen" w:cs="Sylfaen"/>
                <w:sz w:val="20"/>
                <w:szCs w:val="20"/>
                <w:lang w:val="ka-GE"/>
              </w:rPr>
              <w:t>საერთაშორისო ჟურნალებში გამოქვეყნებული ნაშრომები</w:t>
            </w:r>
          </w:p>
        </w:tc>
        <w:tc>
          <w:tcPr>
            <w:tcW w:w="3915" w:type="dxa"/>
            <w:gridSpan w:val="10"/>
          </w:tcPr>
          <w:p w14:paraId="6B6D2CC0" w14:textId="77777777" w:rsidR="0006476E" w:rsidRPr="00C7652F" w:rsidRDefault="0006476E" w:rsidP="0006476E">
            <w:pPr>
              <w:rPr>
                <w:rFonts w:ascii="Sylfaen" w:hAnsi="Sylfaen" w:cs="Sylfaen"/>
                <w:sz w:val="20"/>
                <w:szCs w:val="20"/>
                <w:lang w:val="ka-GE"/>
              </w:rPr>
            </w:pPr>
          </w:p>
        </w:tc>
      </w:tr>
      <w:tr w:rsidR="0006476E" w:rsidRPr="00A73CC3" w14:paraId="5C0AB842" w14:textId="77777777" w:rsidTr="00B2335C">
        <w:tc>
          <w:tcPr>
            <w:tcW w:w="5440" w:type="dxa"/>
          </w:tcPr>
          <w:p w14:paraId="6A9A9AD4" w14:textId="1BE955A0" w:rsidR="0006476E" w:rsidRDefault="0006476E" w:rsidP="0006476E">
            <w:pPr>
              <w:rPr>
                <w:rFonts w:ascii="Sylfaen" w:hAnsi="Sylfaen" w:cs="Sylfaen"/>
                <w:sz w:val="20"/>
                <w:szCs w:val="20"/>
                <w:lang w:val="ka-GE"/>
              </w:rPr>
            </w:pPr>
            <w:r>
              <w:rPr>
                <w:rFonts w:ascii="Sylfaen" w:hAnsi="Sylfaen" w:cs="Sylfaen"/>
                <w:sz w:val="20"/>
                <w:szCs w:val="20"/>
                <w:lang w:val="ka-GE"/>
              </w:rPr>
              <w:t>ადგილობრივ კონფერენციებში გაკეთებული მოხსენებები</w:t>
            </w:r>
          </w:p>
        </w:tc>
        <w:tc>
          <w:tcPr>
            <w:tcW w:w="3915" w:type="dxa"/>
            <w:gridSpan w:val="10"/>
          </w:tcPr>
          <w:p w14:paraId="4832B306" w14:textId="77777777" w:rsidR="0006476E" w:rsidRPr="00C7652F" w:rsidRDefault="0006476E" w:rsidP="0006476E">
            <w:pPr>
              <w:rPr>
                <w:rFonts w:ascii="Sylfaen" w:hAnsi="Sylfaen" w:cs="Sylfaen"/>
                <w:sz w:val="20"/>
                <w:szCs w:val="20"/>
                <w:lang w:val="ka-GE"/>
              </w:rPr>
            </w:pPr>
          </w:p>
        </w:tc>
      </w:tr>
      <w:tr w:rsidR="0006476E" w:rsidRPr="00A73CC3" w14:paraId="61DDDC1C" w14:textId="77777777" w:rsidTr="00B2335C">
        <w:tc>
          <w:tcPr>
            <w:tcW w:w="5440" w:type="dxa"/>
          </w:tcPr>
          <w:p w14:paraId="24831783" w14:textId="0CF2B6D7" w:rsidR="0006476E" w:rsidRDefault="0006476E" w:rsidP="0006476E">
            <w:pPr>
              <w:rPr>
                <w:rFonts w:ascii="Sylfaen" w:hAnsi="Sylfaen" w:cs="Sylfaen"/>
                <w:sz w:val="20"/>
                <w:szCs w:val="20"/>
                <w:lang w:val="ka-GE"/>
              </w:rPr>
            </w:pPr>
            <w:r>
              <w:rPr>
                <w:rFonts w:ascii="Sylfaen" w:hAnsi="Sylfaen" w:cs="Sylfaen"/>
                <w:sz w:val="20"/>
                <w:szCs w:val="20"/>
                <w:lang w:val="ka-GE"/>
              </w:rPr>
              <w:t>საერთაშორისო კონფერენციებში გაკეთებული მოხსენებები</w:t>
            </w:r>
          </w:p>
        </w:tc>
        <w:tc>
          <w:tcPr>
            <w:tcW w:w="3915" w:type="dxa"/>
            <w:gridSpan w:val="10"/>
          </w:tcPr>
          <w:p w14:paraId="5429C7AB" w14:textId="77777777" w:rsidR="0006476E" w:rsidRPr="00C7652F" w:rsidRDefault="0006476E" w:rsidP="0006476E">
            <w:pPr>
              <w:rPr>
                <w:rFonts w:ascii="Sylfaen" w:hAnsi="Sylfaen" w:cs="Sylfaen"/>
                <w:sz w:val="20"/>
                <w:szCs w:val="20"/>
                <w:lang w:val="ka-GE"/>
              </w:rPr>
            </w:pPr>
          </w:p>
        </w:tc>
      </w:tr>
      <w:tr w:rsidR="0006476E" w:rsidRPr="00A73CC3" w14:paraId="1F9904A3" w14:textId="77777777" w:rsidTr="00B2335C">
        <w:tc>
          <w:tcPr>
            <w:tcW w:w="5440" w:type="dxa"/>
          </w:tcPr>
          <w:p w14:paraId="445A92AA" w14:textId="4AB7B6D6" w:rsidR="0006476E" w:rsidRPr="0027034B" w:rsidRDefault="0006476E" w:rsidP="0006476E">
            <w:pPr>
              <w:rPr>
                <w:rFonts w:ascii="Sylfaen" w:hAnsi="Sylfaen" w:cs="Sylfaen"/>
                <w:sz w:val="20"/>
                <w:szCs w:val="20"/>
                <w:lang w:val="ka-GE"/>
              </w:rPr>
            </w:pPr>
            <w:r>
              <w:rPr>
                <w:rFonts w:ascii="Sylfaen" w:hAnsi="Sylfaen" w:cs="Sylfaen"/>
                <w:sz w:val="20"/>
                <w:szCs w:val="20"/>
                <w:lang w:val="ka-GE"/>
              </w:rPr>
              <w:t xml:space="preserve">სხვა სამეცნიერო/კვლევითი მაჩვენებლები (გთხოვთ </w:t>
            </w:r>
            <w:proofErr w:type="spellStart"/>
            <w:r>
              <w:rPr>
                <w:rFonts w:ascii="Sylfaen" w:hAnsi="Sylfaen" w:cs="Sylfaen"/>
                <w:sz w:val="20"/>
                <w:szCs w:val="20"/>
                <w:lang w:val="ka-GE"/>
              </w:rPr>
              <w:t>მიუთოთოთ</w:t>
            </w:r>
            <w:proofErr w:type="spellEnd"/>
            <w:r>
              <w:rPr>
                <w:rFonts w:ascii="Sylfaen" w:hAnsi="Sylfaen" w:cs="Sylfaen"/>
                <w:sz w:val="20"/>
                <w:szCs w:val="20"/>
                <w:lang w:val="ka-GE"/>
              </w:rPr>
              <w:t>)</w:t>
            </w:r>
          </w:p>
        </w:tc>
        <w:tc>
          <w:tcPr>
            <w:tcW w:w="3915" w:type="dxa"/>
            <w:gridSpan w:val="10"/>
          </w:tcPr>
          <w:p w14:paraId="61B95FB1" w14:textId="77777777" w:rsidR="0006476E" w:rsidRPr="00C7652F" w:rsidRDefault="0006476E" w:rsidP="0006476E">
            <w:pPr>
              <w:rPr>
                <w:rFonts w:ascii="Sylfaen" w:hAnsi="Sylfaen" w:cs="Sylfaen"/>
                <w:sz w:val="20"/>
                <w:szCs w:val="20"/>
                <w:lang w:val="ka-GE"/>
              </w:rPr>
            </w:pPr>
          </w:p>
        </w:tc>
      </w:tr>
      <w:tr w:rsidR="0006476E" w:rsidRPr="00A73CC3" w14:paraId="10FCCC43" w14:textId="77777777" w:rsidTr="00B2335C">
        <w:tc>
          <w:tcPr>
            <w:tcW w:w="5440" w:type="dxa"/>
          </w:tcPr>
          <w:p w14:paraId="05D94A2E" w14:textId="01695470" w:rsidR="0006476E" w:rsidRPr="000F16C7" w:rsidRDefault="0006476E" w:rsidP="0006476E">
            <w:pPr>
              <w:rPr>
                <w:rFonts w:ascii="Sylfaen" w:hAnsi="Sylfaen" w:cs="Sylfaen"/>
                <w:b/>
                <w:sz w:val="20"/>
                <w:szCs w:val="20"/>
                <w:lang w:val="ka-GE"/>
              </w:rPr>
            </w:pPr>
            <w:r w:rsidRPr="000F16C7">
              <w:rPr>
                <w:rFonts w:ascii="Sylfaen" w:hAnsi="Sylfaen" w:cs="Sylfaen"/>
                <w:b/>
                <w:sz w:val="20"/>
                <w:szCs w:val="20"/>
                <w:lang w:val="ka-GE"/>
              </w:rPr>
              <w:t xml:space="preserve">პროგრამაზე გამოცხადებული სტუდენტთა ადგილების რაოდენობა </w:t>
            </w:r>
            <w:r>
              <w:rPr>
                <w:rStyle w:val="FootnoteReference"/>
                <w:rFonts w:ascii="Sylfaen" w:hAnsi="Sylfaen" w:cs="Sylfaen"/>
                <w:b/>
                <w:sz w:val="20"/>
                <w:szCs w:val="20"/>
                <w:lang w:val="ka-GE"/>
              </w:rPr>
              <w:footnoteReference w:id="3"/>
            </w:r>
            <w:r>
              <w:rPr>
                <w:rFonts w:ascii="Sylfaen" w:hAnsi="Sylfaen" w:cs="Sylfaen"/>
                <w:b/>
                <w:sz w:val="20"/>
                <w:szCs w:val="20"/>
                <w:lang w:val="ka-GE"/>
              </w:rPr>
              <w:t xml:space="preserve"> (ბოლო 5 წლის განმავლობაში)</w:t>
            </w:r>
          </w:p>
        </w:tc>
        <w:tc>
          <w:tcPr>
            <w:tcW w:w="783" w:type="dxa"/>
            <w:gridSpan w:val="2"/>
          </w:tcPr>
          <w:p w14:paraId="250687B8" w14:textId="77777777" w:rsidR="0006476E" w:rsidRPr="00C7652F" w:rsidRDefault="0006476E" w:rsidP="0006476E">
            <w:pPr>
              <w:rPr>
                <w:rFonts w:ascii="Sylfaen" w:hAnsi="Sylfaen" w:cs="Sylfaen"/>
                <w:sz w:val="20"/>
                <w:szCs w:val="20"/>
                <w:lang w:val="ka-GE"/>
              </w:rPr>
            </w:pPr>
          </w:p>
        </w:tc>
        <w:tc>
          <w:tcPr>
            <w:tcW w:w="783" w:type="dxa"/>
            <w:gridSpan w:val="2"/>
          </w:tcPr>
          <w:p w14:paraId="06915226" w14:textId="77777777" w:rsidR="0006476E" w:rsidRPr="00C7652F" w:rsidRDefault="0006476E" w:rsidP="0006476E">
            <w:pPr>
              <w:rPr>
                <w:rFonts w:ascii="Sylfaen" w:hAnsi="Sylfaen" w:cs="Sylfaen"/>
                <w:sz w:val="20"/>
                <w:szCs w:val="20"/>
                <w:lang w:val="ka-GE"/>
              </w:rPr>
            </w:pPr>
          </w:p>
        </w:tc>
        <w:tc>
          <w:tcPr>
            <w:tcW w:w="783" w:type="dxa"/>
            <w:gridSpan w:val="2"/>
          </w:tcPr>
          <w:p w14:paraId="1009270B" w14:textId="77777777" w:rsidR="0006476E" w:rsidRPr="00C7652F" w:rsidRDefault="0006476E" w:rsidP="0006476E">
            <w:pPr>
              <w:rPr>
                <w:rFonts w:ascii="Sylfaen" w:hAnsi="Sylfaen" w:cs="Sylfaen"/>
                <w:sz w:val="20"/>
                <w:szCs w:val="20"/>
                <w:lang w:val="ka-GE"/>
              </w:rPr>
            </w:pPr>
          </w:p>
        </w:tc>
        <w:tc>
          <w:tcPr>
            <w:tcW w:w="783" w:type="dxa"/>
            <w:gridSpan w:val="2"/>
          </w:tcPr>
          <w:p w14:paraId="4A2B7D0E" w14:textId="77777777" w:rsidR="0006476E" w:rsidRPr="00C7652F" w:rsidRDefault="0006476E" w:rsidP="0006476E">
            <w:pPr>
              <w:rPr>
                <w:rFonts w:ascii="Sylfaen" w:hAnsi="Sylfaen" w:cs="Sylfaen"/>
                <w:sz w:val="20"/>
                <w:szCs w:val="20"/>
                <w:lang w:val="ka-GE"/>
              </w:rPr>
            </w:pPr>
          </w:p>
        </w:tc>
        <w:tc>
          <w:tcPr>
            <w:tcW w:w="783" w:type="dxa"/>
            <w:gridSpan w:val="2"/>
          </w:tcPr>
          <w:p w14:paraId="7BFF6CC5" w14:textId="0496B766" w:rsidR="0006476E" w:rsidRPr="00C7652F" w:rsidRDefault="0006476E" w:rsidP="0006476E">
            <w:pPr>
              <w:rPr>
                <w:rFonts w:ascii="Sylfaen" w:hAnsi="Sylfaen" w:cs="Sylfaen"/>
                <w:sz w:val="20"/>
                <w:szCs w:val="20"/>
                <w:lang w:val="ka-GE"/>
              </w:rPr>
            </w:pPr>
          </w:p>
        </w:tc>
      </w:tr>
      <w:tr w:rsidR="0006476E" w:rsidRPr="00A73CC3" w14:paraId="62B1083E" w14:textId="77777777" w:rsidTr="00B2335C">
        <w:tc>
          <w:tcPr>
            <w:tcW w:w="5440" w:type="dxa"/>
          </w:tcPr>
          <w:p w14:paraId="1B8AAB42" w14:textId="6EBC1629" w:rsidR="0006476E" w:rsidRPr="00867FCE" w:rsidRDefault="0006476E" w:rsidP="0006476E">
            <w:pPr>
              <w:rPr>
                <w:rFonts w:ascii="Sylfaen" w:hAnsi="Sylfaen" w:cs="Sylfaen"/>
                <w:b/>
                <w:sz w:val="20"/>
                <w:szCs w:val="20"/>
                <w:lang w:val="ka-GE"/>
              </w:rPr>
            </w:pPr>
            <w:r w:rsidRPr="00867FCE">
              <w:rPr>
                <w:rFonts w:ascii="Sylfaen" w:hAnsi="Sylfaen" w:cs="Sylfaen"/>
                <w:b/>
                <w:sz w:val="20"/>
                <w:szCs w:val="20"/>
                <w:lang w:val="ka-GE"/>
              </w:rPr>
              <w:t xml:space="preserve">მონაცემები პროგრამაზე ჩარიცხვის </w:t>
            </w:r>
            <w:r>
              <w:rPr>
                <w:rFonts w:ascii="Sylfaen" w:hAnsi="Sylfaen" w:cs="Sylfaen"/>
                <w:b/>
                <w:sz w:val="20"/>
                <w:szCs w:val="20"/>
                <w:lang w:val="ka-GE"/>
              </w:rPr>
              <w:t>მს</w:t>
            </w:r>
            <w:r w:rsidRPr="00867FCE">
              <w:rPr>
                <w:rFonts w:ascii="Sylfaen" w:hAnsi="Sylfaen" w:cs="Sylfaen"/>
                <w:b/>
                <w:sz w:val="20"/>
                <w:szCs w:val="20"/>
                <w:lang w:val="ka-GE"/>
              </w:rPr>
              <w:t>ურველ პირთა შესახებ (ბოლო 5 წლის განმავლობაში</w:t>
            </w:r>
            <w:r>
              <w:rPr>
                <w:rFonts w:ascii="Sylfaen" w:hAnsi="Sylfaen" w:cs="Sylfaen"/>
                <w:b/>
                <w:sz w:val="20"/>
                <w:szCs w:val="20"/>
                <w:lang w:val="ka-GE"/>
              </w:rPr>
              <w:t>; მოქმედი პროგრამების შემთხვევაში</w:t>
            </w:r>
            <w:r w:rsidRPr="00867FCE">
              <w:rPr>
                <w:rFonts w:ascii="Sylfaen" w:hAnsi="Sylfaen" w:cs="Sylfaen"/>
                <w:b/>
                <w:sz w:val="20"/>
                <w:szCs w:val="20"/>
                <w:lang w:val="ka-GE"/>
              </w:rPr>
              <w:t>)</w:t>
            </w:r>
          </w:p>
        </w:tc>
        <w:tc>
          <w:tcPr>
            <w:tcW w:w="3915" w:type="dxa"/>
            <w:gridSpan w:val="10"/>
          </w:tcPr>
          <w:p w14:paraId="31D8BC00" w14:textId="77777777" w:rsidR="0006476E" w:rsidRPr="00C7652F" w:rsidRDefault="0006476E" w:rsidP="0006476E">
            <w:pPr>
              <w:rPr>
                <w:rFonts w:ascii="Sylfaen" w:hAnsi="Sylfaen" w:cs="Sylfaen"/>
                <w:sz w:val="20"/>
                <w:szCs w:val="20"/>
                <w:lang w:val="ka-GE"/>
              </w:rPr>
            </w:pPr>
          </w:p>
        </w:tc>
      </w:tr>
      <w:tr w:rsidR="0006476E" w:rsidRPr="00A73CC3" w14:paraId="2675D092" w14:textId="77777777" w:rsidTr="00B2335C">
        <w:tc>
          <w:tcPr>
            <w:tcW w:w="5440" w:type="dxa"/>
          </w:tcPr>
          <w:p w14:paraId="6C7EA500" w14:textId="4A013F96" w:rsidR="0006476E" w:rsidRPr="0008334C" w:rsidRDefault="0006476E" w:rsidP="0006476E">
            <w:pPr>
              <w:rPr>
                <w:rFonts w:ascii="Sylfaen" w:hAnsi="Sylfaen" w:cs="Sylfaen"/>
                <w:sz w:val="20"/>
                <w:szCs w:val="20"/>
                <w:lang w:val="ka-GE"/>
              </w:rPr>
            </w:pPr>
            <w:r w:rsidRPr="00867FCE">
              <w:rPr>
                <w:rFonts w:ascii="Sylfaen" w:hAnsi="Sylfaen" w:cs="Sylfaen"/>
                <w:sz w:val="20"/>
                <w:szCs w:val="20"/>
                <w:lang w:val="ka-GE"/>
              </w:rPr>
              <w:t>-პროგრამაზე ჩარიცხვის მსურველ პირთა რაოდენობა</w:t>
            </w:r>
            <w:r>
              <w:rPr>
                <w:rFonts w:ascii="Sylfaen" w:hAnsi="Sylfaen" w:cs="Sylfaen"/>
                <w:sz w:val="20"/>
                <w:szCs w:val="20"/>
                <w:lang w:val="en-US"/>
              </w:rPr>
              <w:t xml:space="preserve"> (</w:t>
            </w:r>
            <w:r>
              <w:rPr>
                <w:rFonts w:ascii="Sylfaen" w:hAnsi="Sylfaen" w:cs="Sylfaen"/>
                <w:sz w:val="20"/>
                <w:szCs w:val="20"/>
                <w:lang w:val="ka-GE"/>
              </w:rPr>
              <w:t>სულ)</w:t>
            </w:r>
          </w:p>
        </w:tc>
        <w:tc>
          <w:tcPr>
            <w:tcW w:w="783" w:type="dxa"/>
            <w:gridSpan w:val="2"/>
          </w:tcPr>
          <w:p w14:paraId="190D05EB" w14:textId="77777777" w:rsidR="0006476E" w:rsidRPr="00C7652F" w:rsidRDefault="0006476E" w:rsidP="0006476E">
            <w:pPr>
              <w:rPr>
                <w:rFonts w:ascii="Sylfaen" w:hAnsi="Sylfaen" w:cs="Sylfaen"/>
                <w:sz w:val="20"/>
                <w:szCs w:val="20"/>
                <w:lang w:val="ka-GE"/>
              </w:rPr>
            </w:pPr>
          </w:p>
        </w:tc>
        <w:tc>
          <w:tcPr>
            <w:tcW w:w="783" w:type="dxa"/>
            <w:gridSpan w:val="2"/>
          </w:tcPr>
          <w:p w14:paraId="23A8B914" w14:textId="77777777" w:rsidR="0006476E" w:rsidRPr="00C7652F" w:rsidRDefault="0006476E" w:rsidP="0006476E">
            <w:pPr>
              <w:rPr>
                <w:rFonts w:ascii="Sylfaen" w:hAnsi="Sylfaen" w:cs="Sylfaen"/>
                <w:sz w:val="20"/>
                <w:szCs w:val="20"/>
                <w:lang w:val="ka-GE"/>
              </w:rPr>
            </w:pPr>
          </w:p>
        </w:tc>
        <w:tc>
          <w:tcPr>
            <w:tcW w:w="783" w:type="dxa"/>
            <w:gridSpan w:val="2"/>
          </w:tcPr>
          <w:p w14:paraId="1AD0EA4B" w14:textId="77777777" w:rsidR="0006476E" w:rsidRPr="00C7652F" w:rsidRDefault="0006476E" w:rsidP="0006476E">
            <w:pPr>
              <w:rPr>
                <w:rFonts w:ascii="Sylfaen" w:hAnsi="Sylfaen" w:cs="Sylfaen"/>
                <w:sz w:val="20"/>
                <w:szCs w:val="20"/>
                <w:lang w:val="ka-GE"/>
              </w:rPr>
            </w:pPr>
          </w:p>
        </w:tc>
        <w:tc>
          <w:tcPr>
            <w:tcW w:w="783" w:type="dxa"/>
            <w:gridSpan w:val="2"/>
          </w:tcPr>
          <w:p w14:paraId="5BB8F14C" w14:textId="77777777" w:rsidR="0006476E" w:rsidRPr="00C7652F" w:rsidRDefault="0006476E" w:rsidP="0006476E">
            <w:pPr>
              <w:rPr>
                <w:rFonts w:ascii="Sylfaen" w:hAnsi="Sylfaen" w:cs="Sylfaen"/>
                <w:sz w:val="20"/>
                <w:szCs w:val="20"/>
                <w:lang w:val="ka-GE"/>
              </w:rPr>
            </w:pPr>
          </w:p>
        </w:tc>
        <w:tc>
          <w:tcPr>
            <w:tcW w:w="783" w:type="dxa"/>
            <w:gridSpan w:val="2"/>
          </w:tcPr>
          <w:p w14:paraId="518CED3B" w14:textId="05B55866" w:rsidR="0006476E" w:rsidRPr="00C7652F" w:rsidRDefault="0006476E" w:rsidP="0006476E">
            <w:pPr>
              <w:rPr>
                <w:rFonts w:ascii="Sylfaen" w:hAnsi="Sylfaen" w:cs="Sylfaen"/>
                <w:sz w:val="20"/>
                <w:szCs w:val="20"/>
                <w:lang w:val="ka-GE"/>
              </w:rPr>
            </w:pPr>
          </w:p>
        </w:tc>
      </w:tr>
      <w:tr w:rsidR="0006476E" w:rsidRPr="00A73CC3" w14:paraId="7ADEEE5E" w14:textId="77777777" w:rsidTr="00B2335C">
        <w:tc>
          <w:tcPr>
            <w:tcW w:w="5440" w:type="dxa"/>
          </w:tcPr>
          <w:p w14:paraId="1A505EF4" w14:textId="1CC37A89" w:rsidR="0006476E" w:rsidRPr="00867FCE" w:rsidRDefault="0006476E" w:rsidP="0006476E">
            <w:pPr>
              <w:rPr>
                <w:rFonts w:ascii="Sylfaen" w:hAnsi="Sylfaen" w:cs="Sylfaen"/>
                <w:sz w:val="20"/>
                <w:szCs w:val="20"/>
                <w:lang w:val="ka-GE"/>
              </w:rPr>
            </w:pPr>
            <w:r w:rsidRPr="00867FCE">
              <w:rPr>
                <w:rFonts w:ascii="Sylfaen" w:hAnsi="Sylfaen" w:cs="Sylfaen"/>
                <w:sz w:val="20"/>
                <w:szCs w:val="20"/>
                <w:lang w:val="ka-GE"/>
              </w:rPr>
              <w:t>-პროგრამაზე ჩარიცხვის მსურველ პირთა რაოდენობა</w:t>
            </w:r>
            <w:r>
              <w:rPr>
                <w:rFonts w:ascii="Sylfaen" w:hAnsi="Sylfaen" w:cs="Sylfaen"/>
                <w:sz w:val="20"/>
                <w:szCs w:val="20"/>
                <w:lang w:val="en-US"/>
              </w:rPr>
              <w:t xml:space="preserve"> (</w:t>
            </w:r>
            <w:r>
              <w:rPr>
                <w:rFonts w:ascii="Sylfaen" w:hAnsi="Sylfaen" w:cs="Sylfaen"/>
                <w:sz w:val="20"/>
                <w:szCs w:val="20"/>
                <w:lang w:val="ka-GE"/>
              </w:rPr>
              <w:t>პირველი სამი არჩევანი)</w:t>
            </w:r>
          </w:p>
        </w:tc>
        <w:tc>
          <w:tcPr>
            <w:tcW w:w="783" w:type="dxa"/>
            <w:gridSpan w:val="2"/>
          </w:tcPr>
          <w:p w14:paraId="18577E6D" w14:textId="77777777" w:rsidR="0006476E" w:rsidRPr="00C7652F" w:rsidRDefault="0006476E" w:rsidP="0006476E">
            <w:pPr>
              <w:rPr>
                <w:rFonts w:ascii="Sylfaen" w:hAnsi="Sylfaen" w:cs="Sylfaen"/>
                <w:sz w:val="20"/>
                <w:szCs w:val="20"/>
                <w:lang w:val="ka-GE"/>
              </w:rPr>
            </w:pPr>
          </w:p>
        </w:tc>
        <w:tc>
          <w:tcPr>
            <w:tcW w:w="783" w:type="dxa"/>
            <w:gridSpan w:val="2"/>
          </w:tcPr>
          <w:p w14:paraId="6F99CF85" w14:textId="77777777" w:rsidR="0006476E" w:rsidRPr="00C7652F" w:rsidRDefault="0006476E" w:rsidP="0006476E">
            <w:pPr>
              <w:rPr>
                <w:rFonts w:ascii="Sylfaen" w:hAnsi="Sylfaen" w:cs="Sylfaen"/>
                <w:sz w:val="20"/>
                <w:szCs w:val="20"/>
                <w:lang w:val="ka-GE"/>
              </w:rPr>
            </w:pPr>
          </w:p>
        </w:tc>
        <w:tc>
          <w:tcPr>
            <w:tcW w:w="783" w:type="dxa"/>
            <w:gridSpan w:val="2"/>
          </w:tcPr>
          <w:p w14:paraId="7ABB1CCC" w14:textId="77777777" w:rsidR="0006476E" w:rsidRPr="00C7652F" w:rsidRDefault="0006476E" w:rsidP="0006476E">
            <w:pPr>
              <w:rPr>
                <w:rFonts w:ascii="Sylfaen" w:hAnsi="Sylfaen" w:cs="Sylfaen"/>
                <w:sz w:val="20"/>
                <w:szCs w:val="20"/>
                <w:lang w:val="ka-GE"/>
              </w:rPr>
            </w:pPr>
          </w:p>
        </w:tc>
        <w:tc>
          <w:tcPr>
            <w:tcW w:w="783" w:type="dxa"/>
            <w:gridSpan w:val="2"/>
          </w:tcPr>
          <w:p w14:paraId="774CA522" w14:textId="77777777" w:rsidR="0006476E" w:rsidRPr="00C7652F" w:rsidRDefault="0006476E" w:rsidP="0006476E">
            <w:pPr>
              <w:rPr>
                <w:rFonts w:ascii="Sylfaen" w:hAnsi="Sylfaen" w:cs="Sylfaen"/>
                <w:sz w:val="20"/>
                <w:szCs w:val="20"/>
                <w:lang w:val="ka-GE"/>
              </w:rPr>
            </w:pPr>
          </w:p>
        </w:tc>
        <w:tc>
          <w:tcPr>
            <w:tcW w:w="783" w:type="dxa"/>
            <w:gridSpan w:val="2"/>
          </w:tcPr>
          <w:p w14:paraId="52680043" w14:textId="77777777" w:rsidR="0006476E" w:rsidRPr="00C7652F" w:rsidRDefault="0006476E" w:rsidP="0006476E">
            <w:pPr>
              <w:rPr>
                <w:rFonts w:ascii="Sylfaen" w:hAnsi="Sylfaen" w:cs="Sylfaen"/>
                <w:sz w:val="20"/>
                <w:szCs w:val="20"/>
                <w:lang w:val="ka-GE"/>
              </w:rPr>
            </w:pPr>
          </w:p>
        </w:tc>
      </w:tr>
      <w:tr w:rsidR="0006476E" w:rsidRPr="00A73CC3" w14:paraId="552A1CC3" w14:textId="77777777" w:rsidTr="00B2335C">
        <w:tc>
          <w:tcPr>
            <w:tcW w:w="5440" w:type="dxa"/>
          </w:tcPr>
          <w:p w14:paraId="7C1593F2" w14:textId="463F8463" w:rsidR="0006476E" w:rsidRPr="00867FCE" w:rsidRDefault="0006476E" w:rsidP="0006476E">
            <w:pPr>
              <w:rPr>
                <w:rFonts w:ascii="Sylfaen" w:hAnsi="Sylfaen" w:cs="Sylfaen"/>
                <w:sz w:val="20"/>
                <w:szCs w:val="20"/>
                <w:lang w:val="ka-GE"/>
              </w:rPr>
            </w:pPr>
            <w:r w:rsidRPr="00867FCE">
              <w:rPr>
                <w:rFonts w:ascii="Sylfaen" w:hAnsi="Sylfaen" w:cs="Sylfaen"/>
                <w:sz w:val="20"/>
                <w:szCs w:val="20"/>
                <w:lang w:val="ka-GE"/>
              </w:rPr>
              <w:t>-პროგრამაზე ჩარიცხვის მსურველ უცხოელ პირთა რაოდენობა (არსებობის შემთხვევაში)</w:t>
            </w:r>
          </w:p>
        </w:tc>
        <w:tc>
          <w:tcPr>
            <w:tcW w:w="783" w:type="dxa"/>
            <w:gridSpan w:val="2"/>
          </w:tcPr>
          <w:p w14:paraId="37F23345" w14:textId="403998E5" w:rsidR="0006476E" w:rsidRPr="00C7652F" w:rsidRDefault="0006476E" w:rsidP="0006476E">
            <w:pPr>
              <w:rPr>
                <w:rFonts w:ascii="Sylfaen" w:hAnsi="Sylfaen" w:cs="Sylfaen"/>
                <w:sz w:val="20"/>
                <w:szCs w:val="20"/>
                <w:lang w:val="ka-GE"/>
              </w:rPr>
            </w:pPr>
          </w:p>
        </w:tc>
        <w:tc>
          <w:tcPr>
            <w:tcW w:w="783" w:type="dxa"/>
            <w:gridSpan w:val="2"/>
          </w:tcPr>
          <w:p w14:paraId="61A5A83E" w14:textId="68131C82" w:rsidR="0006476E" w:rsidRPr="00C7652F" w:rsidRDefault="0006476E" w:rsidP="0006476E">
            <w:pPr>
              <w:rPr>
                <w:rFonts w:ascii="Sylfaen" w:hAnsi="Sylfaen" w:cs="Sylfaen"/>
                <w:sz w:val="20"/>
                <w:szCs w:val="20"/>
                <w:lang w:val="ka-GE"/>
              </w:rPr>
            </w:pPr>
          </w:p>
        </w:tc>
        <w:tc>
          <w:tcPr>
            <w:tcW w:w="783" w:type="dxa"/>
            <w:gridSpan w:val="2"/>
          </w:tcPr>
          <w:p w14:paraId="2B344BFC" w14:textId="77777777" w:rsidR="0006476E" w:rsidRPr="00C7652F" w:rsidRDefault="0006476E" w:rsidP="0006476E">
            <w:pPr>
              <w:rPr>
                <w:rFonts w:ascii="Sylfaen" w:hAnsi="Sylfaen" w:cs="Sylfaen"/>
                <w:sz w:val="20"/>
                <w:szCs w:val="20"/>
                <w:lang w:val="ka-GE"/>
              </w:rPr>
            </w:pPr>
          </w:p>
        </w:tc>
        <w:tc>
          <w:tcPr>
            <w:tcW w:w="783" w:type="dxa"/>
            <w:gridSpan w:val="2"/>
          </w:tcPr>
          <w:p w14:paraId="1053C6E2" w14:textId="77777777" w:rsidR="0006476E" w:rsidRPr="00C7652F" w:rsidRDefault="0006476E" w:rsidP="0006476E">
            <w:pPr>
              <w:rPr>
                <w:rFonts w:ascii="Sylfaen" w:hAnsi="Sylfaen" w:cs="Sylfaen"/>
                <w:sz w:val="20"/>
                <w:szCs w:val="20"/>
                <w:lang w:val="ka-GE"/>
              </w:rPr>
            </w:pPr>
          </w:p>
        </w:tc>
        <w:tc>
          <w:tcPr>
            <w:tcW w:w="783" w:type="dxa"/>
            <w:gridSpan w:val="2"/>
          </w:tcPr>
          <w:p w14:paraId="62D9B60E" w14:textId="2CFE6EED" w:rsidR="0006476E" w:rsidRPr="00C7652F" w:rsidRDefault="0006476E" w:rsidP="0006476E">
            <w:pPr>
              <w:rPr>
                <w:rFonts w:ascii="Sylfaen" w:hAnsi="Sylfaen" w:cs="Sylfaen"/>
                <w:sz w:val="20"/>
                <w:szCs w:val="20"/>
                <w:lang w:val="ka-GE"/>
              </w:rPr>
            </w:pPr>
          </w:p>
        </w:tc>
      </w:tr>
      <w:tr w:rsidR="0006476E" w:rsidRPr="00A73CC3" w14:paraId="37FBB634" w14:textId="77777777" w:rsidTr="00B2335C">
        <w:tc>
          <w:tcPr>
            <w:tcW w:w="5440" w:type="dxa"/>
          </w:tcPr>
          <w:p w14:paraId="5E07C3C0" w14:textId="31C35731" w:rsidR="0006476E" w:rsidRPr="00867FCE" w:rsidRDefault="0006476E" w:rsidP="0006476E">
            <w:pPr>
              <w:rPr>
                <w:rFonts w:ascii="Sylfaen" w:hAnsi="Sylfaen" w:cs="Sylfaen"/>
                <w:sz w:val="20"/>
                <w:szCs w:val="20"/>
                <w:lang w:val="ka-GE"/>
              </w:rPr>
            </w:pPr>
            <w:r w:rsidRPr="00867FCE">
              <w:rPr>
                <w:rFonts w:ascii="Sylfaen" w:hAnsi="Sylfaen" w:cs="Sylfaen"/>
                <w:b/>
                <w:sz w:val="20"/>
                <w:szCs w:val="20"/>
                <w:lang w:val="ka-GE"/>
              </w:rPr>
              <w:t>მონაცემები ჩარიცხულ პირთა შესახებ (ბოლო 5 წლის განმავლობაში</w:t>
            </w:r>
            <w:r>
              <w:rPr>
                <w:rFonts w:ascii="Sylfaen" w:hAnsi="Sylfaen" w:cs="Sylfaen"/>
                <w:b/>
                <w:sz w:val="20"/>
                <w:szCs w:val="20"/>
                <w:lang w:val="ka-GE"/>
              </w:rPr>
              <w:t>; მოქმედი პროგრამების შემთხვევაში</w:t>
            </w:r>
            <w:r w:rsidRPr="00867FCE">
              <w:rPr>
                <w:rFonts w:ascii="Sylfaen" w:hAnsi="Sylfaen" w:cs="Sylfaen"/>
                <w:b/>
                <w:sz w:val="20"/>
                <w:szCs w:val="20"/>
                <w:lang w:val="ka-GE"/>
              </w:rPr>
              <w:t>)</w:t>
            </w:r>
          </w:p>
        </w:tc>
        <w:tc>
          <w:tcPr>
            <w:tcW w:w="3915" w:type="dxa"/>
            <w:gridSpan w:val="10"/>
          </w:tcPr>
          <w:p w14:paraId="6AED9861" w14:textId="77777777" w:rsidR="0006476E" w:rsidRPr="00C7652F" w:rsidRDefault="0006476E" w:rsidP="0006476E">
            <w:pPr>
              <w:rPr>
                <w:rFonts w:ascii="Sylfaen" w:hAnsi="Sylfaen" w:cs="Sylfaen"/>
                <w:sz w:val="20"/>
                <w:szCs w:val="20"/>
                <w:lang w:val="ka-GE"/>
              </w:rPr>
            </w:pPr>
          </w:p>
        </w:tc>
      </w:tr>
      <w:tr w:rsidR="0006476E" w:rsidRPr="00A73CC3" w14:paraId="589C442A" w14:textId="77777777" w:rsidTr="00B2335C">
        <w:tc>
          <w:tcPr>
            <w:tcW w:w="5440" w:type="dxa"/>
          </w:tcPr>
          <w:p w14:paraId="000BF980" w14:textId="4F64CE71" w:rsidR="0006476E" w:rsidRPr="00867FCE" w:rsidRDefault="0006476E" w:rsidP="0006476E">
            <w:pPr>
              <w:rPr>
                <w:rFonts w:ascii="Sylfaen" w:hAnsi="Sylfaen" w:cs="Sylfaen"/>
                <w:sz w:val="20"/>
                <w:szCs w:val="20"/>
                <w:lang w:val="ka-GE"/>
              </w:rPr>
            </w:pPr>
            <w:r w:rsidRPr="00867FCE">
              <w:rPr>
                <w:rFonts w:ascii="Sylfaen" w:hAnsi="Sylfaen" w:cs="Sylfaen"/>
                <w:sz w:val="20"/>
                <w:szCs w:val="20"/>
                <w:lang w:val="ka-GE"/>
              </w:rPr>
              <w:t>-ჩარიცხულ პირთა რაოდენობა</w:t>
            </w:r>
          </w:p>
        </w:tc>
        <w:tc>
          <w:tcPr>
            <w:tcW w:w="783" w:type="dxa"/>
            <w:gridSpan w:val="2"/>
          </w:tcPr>
          <w:p w14:paraId="50CDCC85" w14:textId="77777777" w:rsidR="0006476E" w:rsidRPr="00C7652F" w:rsidRDefault="0006476E" w:rsidP="0006476E">
            <w:pPr>
              <w:rPr>
                <w:rFonts w:ascii="Sylfaen" w:hAnsi="Sylfaen" w:cs="Sylfaen"/>
                <w:sz w:val="20"/>
                <w:szCs w:val="20"/>
                <w:lang w:val="ka-GE"/>
              </w:rPr>
            </w:pPr>
          </w:p>
        </w:tc>
        <w:tc>
          <w:tcPr>
            <w:tcW w:w="783" w:type="dxa"/>
            <w:gridSpan w:val="2"/>
          </w:tcPr>
          <w:p w14:paraId="022BFCE3" w14:textId="77777777" w:rsidR="0006476E" w:rsidRPr="00C7652F" w:rsidRDefault="0006476E" w:rsidP="0006476E">
            <w:pPr>
              <w:rPr>
                <w:rFonts w:ascii="Sylfaen" w:hAnsi="Sylfaen" w:cs="Sylfaen"/>
                <w:sz w:val="20"/>
                <w:szCs w:val="20"/>
                <w:lang w:val="ka-GE"/>
              </w:rPr>
            </w:pPr>
          </w:p>
        </w:tc>
        <w:tc>
          <w:tcPr>
            <w:tcW w:w="783" w:type="dxa"/>
            <w:gridSpan w:val="2"/>
          </w:tcPr>
          <w:p w14:paraId="6C913986" w14:textId="77777777" w:rsidR="0006476E" w:rsidRPr="00C7652F" w:rsidRDefault="0006476E" w:rsidP="0006476E">
            <w:pPr>
              <w:rPr>
                <w:rFonts w:ascii="Sylfaen" w:hAnsi="Sylfaen" w:cs="Sylfaen"/>
                <w:sz w:val="20"/>
                <w:szCs w:val="20"/>
                <w:lang w:val="ka-GE"/>
              </w:rPr>
            </w:pPr>
          </w:p>
        </w:tc>
        <w:tc>
          <w:tcPr>
            <w:tcW w:w="783" w:type="dxa"/>
            <w:gridSpan w:val="2"/>
          </w:tcPr>
          <w:p w14:paraId="1A58B834" w14:textId="77777777" w:rsidR="0006476E" w:rsidRPr="00C7652F" w:rsidRDefault="0006476E" w:rsidP="0006476E">
            <w:pPr>
              <w:rPr>
                <w:rFonts w:ascii="Sylfaen" w:hAnsi="Sylfaen" w:cs="Sylfaen"/>
                <w:sz w:val="20"/>
                <w:szCs w:val="20"/>
                <w:lang w:val="ka-GE"/>
              </w:rPr>
            </w:pPr>
          </w:p>
        </w:tc>
        <w:tc>
          <w:tcPr>
            <w:tcW w:w="783" w:type="dxa"/>
            <w:gridSpan w:val="2"/>
          </w:tcPr>
          <w:p w14:paraId="666F5853" w14:textId="0502A057" w:rsidR="0006476E" w:rsidRPr="00C7652F" w:rsidRDefault="0006476E" w:rsidP="0006476E">
            <w:pPr>
              <w:rPr>
                <w:rFonts w:ascii="Sylfaen" w:hAnsi="Sylfaen" w:cs="Sylfaen"/>
                <w:sz w:val="20"/>
                <w:szCs w:val="20"/>
                <w:lang w:val="ka-GE"/>
              </w:rPr>
            </w:pPr>
          </w:p>
        </w:tc>
      </w:tr>
      <w:tr w:rsidR="0006476E" w:rsidRPr="00A73CC3" w14:paraId="51FD998B" w14:textId="77777777" w:rsidTr="00B2335C">
        <w:tc>
          <w:tcPr>
            <w:tcW w:w="5440" w:type="dxa"/>
          </w:tcPr>
          <w:p w14:paraId="7DACCBBE" w14:textId="486E69FB" w:rsidR="0006476E" w:rsidRPr="00867FCE" w:rsidRDefault="0006476E" w:rsidP="0006476E">
            <w:pPr>
              <w:rPr>
                <w:rFonts w:ascii="Sylfaen" w:hAnsi="Sylfaen" w:cs="Sylfaen"/>
                <w:sz w:val="20"/>
                <w:szCs w:val="20"/>
                <w:lang w:val="ka-GE"/>
              </w:rPr>
            </w:pPr>
            <w:r w:rsidRPr="00867FCE">
              <w:rPr>
                <w:rFonts w:ascii="Sylfaen" w:hAnsi="Sylfaen" w:cs="Sylfaen"/>
                <w:sz w:val="20"/>
                <w:szCs w:val="20"/>
                <w:lang w:val="ka-GE"/>
              </w:rPr>
              <w:lastRenderedPageBreak/>
              <w:t>-ჩარიცხულ უცხოელ პირთა რაოდენობა (არსებობის შემთხვევაში)</w:t>
            </w:r>
          </w:p>
        </w:tc>
        <w:tc>
          <w:tcPr>
            <w:tcW w:w="783" w:type="dxa"/>
            <w:gridSpan w:val="2"/>
          </w:tcPr>
          <w:p w14:paraId="26B7E109" w14:textId="77777777" w:rsidR="0006476E" w:rsidRPr="00C7652F" w:rsidRDefault="0006476E" w:rsidP="0006476E">
            <w:pPr>
              <w:rPr>
                <w:rFonts w:ascii="Sylfaen" w:hAnsi="Sylfaen" w:cs="Sylfaen"/>
                <w:sz w:val="20"/>
                <w:szCs w:val="20"/>
                <w:lang w:val="ka-GE"/>
              </w:rPr>
            </w:pPr>
          </w:p>
        </w:tc>
        <w:tc>
          <w:tcPr>
            <w:tcW w:w="783" w:type="dxa"/>
            <w:gridSpan w:val="2"/>
          </w:tcPr>
          <w:p w14:paraId="7740D0B6" w14:textId="77777777" w:rsidR="0006476E" w:rsidRPr="00C7652F" w:rsidRDefault="0006476E" w:rsidP="0006476E">
            <w:pPr>
              <w:rPr>
                <w:rFonts w:ascii="Sylfaen" w:hAnsi="Sylfaen" w:cs="Sylfaen"/>
                <w:sz w:val="20"/>
                <w:szCs w:val="20"/>
                <w:lang w:val="ka-GE"/>
              </w:rPr>
            </w:pPr>
          </w:p>
        </w:tc>
        <w:tc>
          <w:tcPr>
            <w:tcW w:w="783" w:type="dxa"/>
            <w:gridSpan w:val="2"/>
          </w:tcPr>
          <w:p w14:paraId="0C93CA09" w14:textId="77777777" w:rsidR="0006476E" w:rsidRPr="00C7652F" w:rsidRDefault="0006476E" w:rsidP="0006476E">
            <w:pPr>
              <w:rPr>
                <w:rFonts w:ascii="Sylfaen" w:hAnsi="Sylfaen" w:cs="Sylfaen"/>
                <w:sz w:val="20"/>
                <w:szCs w:val="20"/>
                <w:lang w:val="ka-GE"/>
              </w:rPr>
            </w:pPr>
          </w:p>
        </w:tc>
        <w:tc>
          <w:tcPr>
            <w:tcW w:w="783" w:type="dxa"/>
            <w:gridSpan w:val="2"/>
          </w:tcPr>
          <w:p w14:paraId="1CBA6EBF" w14:textId="77777777" w:rsidR="0006476E" w:rsidRPr="00C7652F" w:rsidRDefault="0006476E" w:rsidP="0006476E">
            <w:pPr>
              <w:rPr>
                <w:rFonts w:ascii="Sylfaen" w:hAnsi="Sylfaen" w:cs="Sylfaen"/>
                <w:sz w:val="20"/>
                <w:szCs w:val="20"/>
                <w:lang w:val="ka-GE"/>
              </w:rPr>
            </w:pPr>
          </w:p>
        </w:tc>
        <w:tc>
          <w:tcPr>
            <w:tcW w:w="783" w:type="dxa"/>
            <w:gridSpan w:val="2"/>
          </w:tcPr>
          <w:p w14:paraId="69112677" w14:textId="440C4B77" w:rsidR="0006476E" w:rsidRPr="00C7652F" w:rsidRDefault="0006476E" w:rsidP="0006476E">
            <w:pPr>
              <w:rPr>
                <w:rFonts w:ascii="Sylfaen" w:hAnsi="Sylfaen" w:cs="Sylfaen"/>
                <w:sz w:val="20"/>
                <w:szCs w:val="20"/>
                <w:lang w:val="ka-GE"/>
              </w:rPr>
            </w:pPr>
          </w:p>
        </w:tc>
      </w:tr>
      <w:tr w:rsidR="0006476E" w:rsidRPr="00A73CC3" w14:paraId="76112E84" w14:textId="77777777" w:rsidTr="000D6B1F">
        <w:tc>
          <w:tcPr>
            <w:tcW w:w="5440" w:type="dxa"/>
          </w:tcPr>
          <w:p w14:paraId="687C7B3E" w14:textId="7C62C58B" w:rsidR="0006476E" w:rsidRPr="000A7B8F" w:rsidRDefault="0006476E" w:rsidP="0006476E">
            <w:pPr>
              <w:rPr>
                <w:rFonts w:ascii="Sylfaen" w:hAnsi="Sylfaen" w:cs="Sylfaen"/>
                <w:sz w:val="20"/>
                <w:szCs w:val="20"/>
                <w:highlight w:val="yellow"/>
                <w:lang w:val="ka-GE"/>
              </w:rPr>
            </w:pPr>
            <w:r>
              <w:rPr>
                <w:rFonts w:ascii="Sylfaen" w:hAnsi="Sylfaen" w:cs="Sylfaen"/>
                <w:b/>
                <w:sz w:val="20"/>
                <w:szCs w:val="20"/>
                <w:lang w:val="ka-GE"/>
              </w:rPr>
              <w:t xml:space="preserve">აქტიური სტატუსის მქონე </w:t>
            </w:r>
            <w:r w:rsidRPr="000A7B8F">
              <w:rPr>
                <w:rFonts w:ascii="Sylfaen" w:hAnsi="Sylfaen" w:cs="Sylfaen"/>
                <w:b/>
                <w:sz w:val="20"/>
                <w:szCs w:val="20"/>
                <w:lang w:val="ka-GE"/>
              </w:rPr>
              <w:t>სტუდენტების რაოდენობა</w:t>
            </w:r>
            <w:r>
              <w:rPr>
                <w:rFonts w:ascii="Sylfaen" w:hAnsi="Sylfaen" w:cs="Sylfaen"/>
                <w:b/>
                <w:sz w:val="20"/>
                <w:szCs w:val="20"/>
                <w:lang w:val="ka-GE"/>
              </w:rPr>
              <w:t xml:space="preserve"> </w:t>
            </w:r>
          </w:p>
        </w:tc>
        <w:tc>
          <w:tcPr>
            <w:tcW w:w="3915" w:type="dxa"/>
            <w:gridSpan w:val="10"/>
          </w:tcPr>
          <w:p w14:paraId="0A90F4EF" w14:textId="265F1D21" w:rsidR="0006476E" w:rsidRPr="00C7652F" w:rsidRDefault="0006476E" w:rsidP="0006476E">
            <w:pPr>
              <w:rPr>
                <w:rFonts w:ascii="Sylfaen" w:hAnsi="Sylfaen" w:cs="Sylfaen"/>
                <w:sz w:val="20"/>
                <w:szCs w:val="20"/>
                <w:lang w:val="ka-GE"/>
              </w:rPr>
            </w:pPr>
          </w:p>
        </w:tc>
      </w:tr>
      <w:tr w:rsidR="0006476E" w:rsidRPr="00A73CC3" w14:paraId="53245BA1" w14:textId="77777777" w:rsidTr="00B2335C">
        <w:tc>
          <w:tcPr>
            <w:tcW w:w="5440" w:type="dxa"/>
            <w:vMerge w:val="restart"/>
          </w:tcPr>
          <w:p w14:paraId="763395C4" w14:textId="76F9C0B0" w:rsidR="0006476E" w:rsidRPr="00CC3A15" w:rsidRDefault="0006476E" w:rsidP="0006476E">
            <w:pPr>
              <w:rPr>
                <w:rFonts w:ascii="Sylfaen" w:hAnsi="Sylfaen" w:cs="Sylfaen"/>
                <w:b/>
                <w:sz w:val="20"/>
                <w:szCs w:val="20"/>
                <w:lang w:val="ka-GE"/>
              </w:rPr>
            </w:pPr>
            <w:r w:rsidRPr="00CC3A15">
              <w:rPr>
                <w:rFonts w:ascii="Sylfaen" w:hAnsi="Sylfaen" w:cs="Sylfaen"/>
                <w:b/>
                <w:sz w:val="20"/>
                <w:szCs w:val="20"/>
                <w:lang w:val="ka-GE"/>
              </w:rPr>
              <w:t>სტუდენტთა პროგრესია</w:t>
            </w:r>
            <w:r>
              <w:rPr>
                <w:rFonts w:ascii="Sylfaen" w:hAnsi="Sylfaen" w:cs="Sylfaen"/>
                <w:b/>
                <w:sz w:val="20"/>
                <w:szCs w:val="20"/>
                <w:lang w:val="en-US"/>
              </w:rPr>
              <w:t xml:space="preserve"> </w:t>
            </w:r>
            <w:r>
              <w:rPr>
                <w:rFonts w:ascii="Sylfaen" w:hAnsi="Sylfaen" w:cs="Sylfaen"/>
                <w:b/>
                <w:sz w:val="20"/>
                <w:szCs w:val="20"/>
                <w:lang w:val="ka-GE"/>
              </w:rPr>
              <w:t>სასწავლო წლების მიხედვით</w:t>
            </w:r>
            <w:r w:rsidRPr="00CC3A15">
              <w:rPr>
                <w:rFonts w:ascii="Sylfaen" w:hAnsi="Sylfaen" w:cs="Sylfaen"/>
                <w:b/>
                <w:sz w:val="20"/>
                <w:szCs w:val="20"/>
                <w:lang w:val="ka-GE"/>
              </w:rPr>
              <w:t xml:space="preserve"> (ბოლო 5 წლის განმავლობაში; მოქმედი პროგრამის შემთხვევაში)</w:t>
            </w:r>
            <w:r>
              <w:rPr>
                <w:rStyle w:val="FootnoteReference"/>
                <w:rFonts w:ascii="Sylfaen" w:hAnsi="Sylfaen" w:cs="Sylfaen"/>
                <w:b/>
                <w:sz w:val="20"/>
                <w:szCs w:val="20"/>
                <w:lang w:val="ka-GE"/>
              </w:rPr>
              <w:footnoteReference w:id="4"/>
            </w:r>
          </w:p>
        </w:tc>
        <w:tc>
          <w:tcPr>
            <w:tcW w:w="3915" w:type="dxa"/>
            <w:gridSpan w:val="10"/>
          </w:tcPr>
          <w:p w14:paraId="3405874D" w14:textId="77777777" w:rsidR="0006476E" w:rsidRPr="00C7652F" w:rsidRDefault="0006476E" w:rsidP="0006476E">
            <w:pPr>
              <w:rPr>
                <w:rFonts w:ascii="Sylfaen" w:hAnsi="Sylfaen" w:cs="Sylfaen"/>
                <w:sz w:val="20"/>
                <w:szCs w:val="20"/>
                <w:lang w:val="ka-GE"/>
              </w:rPr>
            </w:pPr>
          </w:p>
        </w:tc>
      </w:tr>
      <w:tr w:rsidR="0006476E" w:rsidRPr="00A73CC3" w14:paraId="6AFB6B2F" w14:textId="77777777" w:rsidTr="00B2335C">
        <w:tc>
          <w:tcPr>
            <w:tcW w:w="5440" w:type="dxa"/>
            <w:vMerge/>
          </w:tcPr>
          <w:p w14:paraId="65AA787F" w14:textId="77777777" w:rsidR="0006476E" w:rsidRPr="00CC3A15" w:rsidRDefault="0006476E" w:rsidP="0006476E">
            <w:pPr>
              <w:rPr>
                <w:rFonts w:ascii="Sylfaen" w:hAnsi="Sylfaen" w:cs="Sylfaen"/>
                <w:b/>
                <w:sz w:val="20"/>
                <w:szCs w:val="20"/>
                <w:lang w:val="ka-GE"/>
              </w:rPr>
            </w:pPr>
          </w:p>
        </w:tc>
        <w:tc>
          <w:tcPr>
            <w:tcW w:w="783" w:type="dxa"/>
            <w:gridSpan w:val="2"/>
          </w:tcPr>
          <w:p w14:paraId="0AD2C6BE" w14:textId="0234482F" w:rsidR="0006476E" w:rsidRPr="007F0303" w:rsidRDefault="0006476E" w:rsidP="0006476E">
            <w:pPr>
              <w:rPr>
                <w:rFonts w:ascii="Sylfaen" w:hAnsi="Sylfaen" w:cs="Sylfaen"/>
                <w:sz w:val="18"/>
                <w:szCs w:val="18"/>
                <w:lang w:val="en-US"/>
              </w:rPr>
            </w:pPr>
            <w:r w:rsidRPr="007F0303">
              <w:rPr>
                <w:rFonts w:ascii="Sylfaen" w:hAnsi="Sylfaen" w:cs="Sylfaen"/>
                <w:sz w:val="18"/>
                <w:szCs w:val="18"/>
                <w:lang w:val="ka-GE"/>
              </w:rPr>
              <w:t>1</w:t>
            </w:r>
            <w:r w:rsidRPr="007F0303">
              <w:rPr>
                <w:rFonts w:ascii="Sylfaen" w:hAnsi="Sylfaen" w:cs="Sylfaen"/>
                <w:sz w:val="18"/>
                <w:szCs w:val="18"/>
                <w:lang w:val="en-US"/>
              </w:rPr>
              <w:t xml:space="preserve">- </w:t>
            </w:r>
            <w:r w:rsidRPr="007F0303">
              <w:rPr>
                <w:rFonts w:ascii="Sylfaen" w:hAnsi="Sylfaen" w:cs="Sylfaen"/>
                <w:sz w:val="18"/>
                <w:szCs w:val="18"/>
                <w:lang w:val="ka-GE"/>
              </w:rPr>
              <w:t>ლი მიღება</w:t>
            </w:r>
          </w:p>
        </w:tc>
        <w:tc>
          <w:tcPr>
            <w:tcW w:w="783" w:type="dxa"/>
            <w:gridSpan w:val="2"/>
          </w:tcPr>
          <w:p w14:paraId="531F1FD1" w14:textId="2AC1D1CC" w:rsidR="0006476E" w:rsidRPr="007F0303" w:rsidRDefault="0006476E" w:rsidP="0006476E">
            <w:pPr>
              <w:rPr>
                <w:rFonts w:ascii="Sylfaen" w:hAnsi="Sylfaen" w:cs="Sylfaen"/>
                <w:sz w:val="18"/>
                <w:szCs w:val="18"/>
                <w:lang w:val="ka-GE"/>
              </w:rPr>
            </w:pPr>
            <w:r w:rsidRPr="007F0303">
              <w:rPr>
                <w:rFonts w:ascii="Sylfaen" w:hAnsi="Sylfaen" w:cs="Sylfaen"/>
                <w:sz w:val="18"/>
                <w:szCs w:val="18"/>
                <w:lang w:val="ka-GE"/>
              </w:rPr>
              <w:t>მე-2 მიღება</w:t>
            </w:r>
          </w:p>
        </w:tc>
        <w:tc>
          <w:tcPr>
            <w:tcW w:w="783" w:type="dxa"/>
            <w:gridSpan w:val="2"/>
          </w:tcPr>
          <w:p w14:paraId="6C1488FD" w14:textId="689A44B8" w:rsidR="0006476E" w:rsidRPr="007F0303" w:rsidRDefault="0006476E" w:rsidP="0006476E">
            <w:pPr>
              <w:rPr>
                <w:rFonts w:ascii="Sylfaen" w:hAnsi="Sylfaen" w:cs="Sylfaen"/>
                <w:sz w:val="18"/>
                <w:szCs w:val="18"/>
                <w:lang w:val="ka-GE"/>
              </w:rPr>
            </w:pPr>
            <w:r w:rsidRPr="007F0303">
              <w:rPr>
                <w:rFonts w:ascii="Sylfaen" w:hAnsi="Sylfaen" w:cs="Sylfaen"/>
                <w:sz w:val="18"/>
                <w:szCs w:val="18"/>
                <w:lang w:val="ka-GE"/>
              </w:rPr>
              <w:t>მე-3 მიღება</w:t>
            </w:r>
          </w:p>
        </w:tc>
        <w:tc>
          <w:tcPr>
            <w:tcW w:w="783" w:type="dxa"/>
            <w:gridSpan w:val="2"/>
          </w:tcPr>
          <w:p w14:paraId="6AD8399C" w14:textId="014B2DE0" w:rsidR="0006476E" w:rsidRPr="007F0303" w:rsidRDefault="0006476E" w:rsidP="0006476E">
            <w:pPr>
              <w:rPr>
                <w:rFonts w:ascii="Sylfaen" w:hAnsi="Sylfaen" w:cs="Sylfaen"/>
                <w:sz w:val="18"/>
                <w:szCs w:val="18"/>
                <w:lang w:val="ka-GE"/>
              </w:rPr>
            </w:pPr>
            <w:r w:rsidRPr="007F0303">
              <w:rPr>
                <w:rFonts w:ascii="Sylfaen" w:hAnsi="Sylfaen" w:cs="Sylfaen"/>
                <w:sz w:val="18"/>
                <w:szCs w:val="18"/>
                <w:lang w:val="ka-GE"/>
              </w:rPr>
              <w:t>მე-4 მიღება</w:t>
            </w:r>
          </w:p>
        </w:tc>
        <w:tc>
          <w:tcPr>
            <w:tcW w:w="783" w:type="dxa"/>
            <w:gridSpan w:val="2"/>
          </w:tcPr>
          <w:p w14:paraId="57DD971F" w14:textId="76E1C62A" w:rsidR="0006476E" w:rsidRPr="007F0303" w:rsidRDefault="0006476E" w:rsidP="0006476E">
            <w:pPr>
              <w:rPr>
                <w:rFonts w:ascii="Sylfaen" w:hAnsi="Sylfaen" w:cs="Sylfaen"/>
                <w:sz w:val="18"/>
                <w:szCs w:val="18"/>
                <w:lang w:val="ka-GE"/>
              </w:rPr>
            </w:pPr>
            <w:r w:rsidRPr="007F0303">
              <w:rPr>
                <w:rFonts w:ascii="Sylfaen" w:hAnsi="Sylfaen" w:cs="Sylfaen"/>
                <w:sz w:val="18"/>
                <w:szCs w:val="18"/>
                <w:lang w:val="ka-GE"/>
              </w:rPr>
              <w:t>მე-5 მიღება</w:t>
            </w:r>
          </w:p>
        </w:tc>
      </w:tr>
      <w:tr w:rsidR="0006476E" w:rsidRPr="00A73CC3" w14:paraId="29F9FB61" w14:textId="77777777" w:rsidTr="00FF5383">
        <w:tc>
          <w:tcPr>
            <w:tcW w:w="5440" w:type="dxa"/>
            <w:vMerge/>
          </w:tcPr>
          <w:p w14:paraId="2B3B6273" w14:textId="77777777" w:rsidR="0006476E" w:rsidRPr="00CC3A15" w:rsidRDefault="0006476E" w:rsidP="0006476E">
            <w:pPr>
              <w:rPr>
                <w:rFonts w:ascii="Sylfaen" w:hAnsi="Sylfaen" w:cs="Sylfaen"/>
                <w:b/>
                <w:sz w:val="20"/>
                <w:szCs w:val="20"/>
                <w:lang w:val="ka-GE"/>
              </w:rPr>
            </w:pPr>
          </w:p>
        </w:tc>
        <w:tc>
          <w:tcPr>
            <w:tcW w:w="391" w:type="dxa"/>
          </w:tcPr>
          <w:p w14:paraId="32254CF9" w14:textId="6D03AE7C" w:rsidR="0006476E" w:rsidRPr="00EE7A33" w:rsidRDefault="0006476E" w:rsidP="0006476E">
            <w:pPr>
              <w:rPr>
                <w:rFonts w:ascii="Sylfaen" w:hAnsi="Sylfaen" w:cs="Sylfaen"/>
                <w:sz w:val="18"/>
                <w:szCs w:val="18"/>
                <w:lang w:val="en-US"/>
              </w:rPr>
            </w:pPr>
            <w:r>
              <w:rPr>
                <w:rFonts w:ascii="Sylfaen" w:hAnsi="Sylfaen" w:cs="Sylfaen"/>
                <w:sz w:val="18"/>
                <w:szCs w:val="18"/>
                <w:lang w:val="en-US"/>
              </w:rPr>
              <w:t>n</w:t>
            </w:r>
          </w:p>
        </w:tc>
        <w:tc>
          <w:tcPr>
            <w:tcW w:w="392" w:type="dxa"/>
          </w:tcPr>
          <w:p w14:paraId="203CA521" w14:textId="0A820854" w:rsidR="0006476E" w:rsidRPr="00EE7A33" w:rsidRDefault="0006476E" w:rsidP="0006476E">
            <w:pPr>
              <w:rPr>
                <w:rFonts w:ascii="Sylfaen" w:hAnsi="Sylfaen" w:cs="Sylfaen"/>
                <w:sz w:val="18"/>
                <w:szCs w:val="18"/>
                <w:lang w:val="en-US"/>
              </w:rPr>
            </w:pPr>
            <w:r>
              <w:rPr>
                <w:rFonts w:ascii="Sylfaen" w:hAnsi="Sylfaen" w:cs="Sylfaen"/>
                <w:sz w:val="18"/>
                <w:szCs w:val="18"/>
                <w:lang w:val="en-US"/>
              </w:rPr>
              <w:t>%</w:t>
            </w:r>
          </w:p>
        </w:tc>
        <w:tc>
          <w:tcPr>
            <w:tcW w:w="391" w:type="dxa"/>
          </w:tcPr>
          <w:p w14:paraId="73E2982E" w14:textId="428F1B78" w:rsidR="0006476E" w:rsidRPr="00EE7A33" w:rsidRDefault="0006476E" w:rsidP="0006476E">
            <w:pPr>
              <w:rPr>
                <w:rFonts w:ascii="Sylfaen" w:hAnsi="Sylfaen" w:cs="Sylfaen"/>
                <w:sz w:val="18"/>
                <w:szCs w:val="18"/>
                <w:lang w:val="en-US"/>
              </w:rPr>
            </w:pPr>
            <w:r>
              <w:rPr>
                <w:rFonts w:ascii="Sylfaen" w:hAnsi="Sylfaen" w:cs="Sylfaen"/>
                <w:sz w:val="18"/>
                <w:szCs w:val="18"/>
                <w:lang w:val="en-US"/>
              </w:rPr>
              <w:t>n</w:t>
            </w:r>
          </w:p>
        </w:tc>
        <w:tc>
          <w:tcPr>
            <w:tcW w:w="392" w:type="dxa"/>
          </w:tcPr>
          <w:p w14:paraId="5197A42D" w14:textId="42ACFA0F" w:rsidR="0006476E" w:rsidRPr="00EE7A33" w:rsidRDefault="0006476E" w:rsidP="0006476E">
            <w:pPr>
              <w:rPr>
                <w:rFonts w:ascii="Sylfaen" w:hAnsi="Sylfaen" w:cs="Sylfaen"/>
                <w:sz w:val="18"/>
                <w:szCs w:val="18"/>
                <w:lang w:val="en-US"/>
              </w:rPr>
            </w:pPr>
            <w:r>
              <w:rPr>
                <w:rFonts w:ascii="Sylfaen" w:hAnsi="Sylfaen" w:cs="Sylfaen"/>
                <w:sz w:val="18"/>
                <w:szCs w:val="18"/>
                <w:lang w:val="en-US"/>
              </w:rPr>
              <w:t>%</w:t>
            </w:r>
          </w:p>
        </w:tc>
        <w:tc>
          <w:tcPr>
            <w:tcW w:w="391" w:type="dxa"/>
          </w:tcPr>
          <w:p w14:paraId="045C9B5A" w14:textId="16C9ED0B" w:rsidR="0006476E" w:rsidRPr="00EE7A33" w:rsidRDefault="0006476E" w:rsidP="0006476E">
            <w:pPr>
              <w:rPr>
                <w:rFonts w:ascii="Sylfaen" w:hAnsi="Sylfaen" w:cs="Sylfaen"/>
                <w:sz w:val="18"/>
                <w:szCs w:val="18"/>
                <w:lang w:val="en-US"/>
              </w:rPr>
            </w:pPr>
            <w:r>
              <w:rPr>
                <w:rFonts w:ascii="Sylfaen" w:hAnsi="Sylfaen" w:cs="Sylfaen"/>
                <w:sz w:val="18"/>
                <w:szCs w:val="18"/>
                <w:lang w:val="en-US"/>
              </w:rPr>
              <w:t>n</w:t>
            </w:r>
          </w:p>
        </w:tc>
        <w:tc>
          <w:tcPr>
            <w:tcW w:w="392" w:type="dxa"/>
          </w:tcPr>
          <w:p w14:paraId="41822D3C" w14:textId="0101DFAE" w:rsidR="0006476E" w:rsidRPr="00EE7A33" w:rsidRDefault="0006476E" w:rsidP="0006476E">
            <w:pPr>
              <w:rPr>
                <w:rFonts w:ascii="Sylfaen" w:hAnsi="Sylfaen" w:cs="Sylfaen"/>
                <w:sz w:val="18"/>
                <w:szCs w:val="18"/>
                <w:lang w:val="en-US"/>
              </w:rPr>
            </w:pPr>
            <w:r>
              <w:rPr>
                <w:rFonts w:ascii="Sylfaen" w:hAnsi="Sylfaen" w:cs="Sylfaen"/>
                <w:sz w:val="18"/>
                <w:szCs w:val="18"/>
                <w:lang w:val="en-US"/>
              </w:rPr>
              <w:t>%</w:t>
            </w:r>
          </w:p>
        </w:tc>
        <w:tc>
          <w:tcPr>
            <w:tcW w:w="391" w:type="dxa"/>
          </w:tcPr>
          <w:p w14:paraId="35258DAC" w14:textId="5D14F1DC" w:rsidR="0006476E" w:rsidRPr="00EE7A33" w:rsidRDefault="0006476E" w:rsidP="0006476E">
            <w:pPr>
              <w:rPr>
                <w:rFonts w:ascii="Sylfaen" w:hAnsi="Sylfaen" w:cs="Sylfaen"/>
                <w:sz w:val="18"/>
                <w:szCs w:val="18"/>
                <w:lang w:val="en-US"/>
              </w:rPr>
            </w:pPr>
            <w:r>
              <w:rPr>
                <w:rFonts w:ascii="Sylfaen" w:hAnsi="Sylfaen" w:cs="Sylfaen"/>
                <w:sz w:val="18"/>
                <w:szCs w:val="18"/>
                <w:lang w:val="en-US"/>
              </w:rPr>
              <w:t>n</w:t>
            </w:r>
          </w:p>
        </w:tc>
        <w:tc>
          <w:tcPr>
            <w:tcW w:w="392" w:type="dxa"/>
          </w:tcPr>
          <w:p w14:paraId="3A0E3D4D" w14:textId="3FEEBB9A" w:rsidR="0006476E" w:rsidRPr="00EE7A33" w:rsidRDefault="0006476E" w:rsidP="0006476E">
            <w:pPr>
              <w:rPr>
                <w:rFonts w:ascii="Sylfaen" w:hAnsi="Sylfaen" w:cs="Sylfaen"/>
                <w:sz w:val="18"/>
                <w:szCs w:val="18"/>
                <w:lang w:val="en-US"/>
              </w:rPr>
            </w:pPr>
            <w:r>
              <w:rPr>
                <w:rFonts w:ascii="Sylfaen" w:hAnsi="Sylfaen" w:cs="Sylfaen"/>
                <w:sz w:val="18"/>
                <w:szCs w:val="18"/>
                <w:lang w:val="en-US"/>
              </w:rPr>
              <w:t>%</w:t>
            </w:r>
          </w:p>
        </w:tc>
        <w:tc>
          <w:tcPr>
            <w:tcW w:w="391" w:type="dxa"/>
          </w:tcPr>
          <w:p w14:paraId="4FBDE2A7" w14:textId="236C826B" w:rsidR="0006476E" w:rsidRPr="00EE7A33" w:rsidRDefault="0006476E" w:rsidP="0006476E">
            <w:pPr>
              <w:rPr>
                <w:rFonts w:ascii="Sylfaen" w:hAnsi="Sylfaen" w:cs="Sylfaen"/>
                <w:sz w:val="18"/>
                <w:szCs w:val="18"/>
                <w:lang w:val="en-US"/>
              </w:rPr>
            </w:pPr>
            <w:r>
              <w:rPr>
                <w:rFonts w:ascii="Sylfaen" w:hAnsi="Sylfaen" w:cs="Sylfaen"/>
                <w:sz w:val="18"/>
                <w:szCs w:val="18"/>
                <w:lang w:val="en-US"/>
              </w:rPr>
              <w:t>n</w:t>
            </w:r>
          </w:p>
        </w:tc>
        <w:tc>
          <w:tcPr>
            <w:tcW w:w="392" w:type="dxa"/>
          </w:tcPr>
          <w:p w14:paraId="4F527908" w14:textId="449FCEEC" w:rsidR="0006476E" w:rsidRPr="00EE7A33" w:rsidRDefault="0006476E" w:rsidP="0006476E">
            <w:pPr>
              <w:rPr>
                <w:rFonts w:ascii="Sylfaen" w:hAnsi="Sylfaen" w:cs="Sylfaen"/>
                <w:sz w:val="18"/>
                <w:szCs w:val="18"/>
                <w:lang w:val="en-US"/>
              </w:rPr>
            </w:pPr>
            <w:r>
              <w:rPr>
                <w:rFonts w:ascii="Sylfaen" w:hAnsi="Sylfaen" w:cs="Sylfaen"/>
                <w:sz w:val="18"/>
                <w:szCs w:val="18"/>
                <w:lang w:val="en-US"/>
              </w:rPr>
              <w:t>%</w:t>
            </w:r>
          </w:p>
        </w:tc>
      </w:tr>
      <w:tr w:rsidR="0006476E" w:rsidRPr="00A73CC3" w14:paraId="21BAB305" w14:textId="77777777" w:rsidTr="00493248">
        <w:tc>
          <w:tcPr>
            <w:tcW w:w="5440" w:type="dxa"/>
          </w:tcPr>
          <w:p w14:paraId="4AD1180C" w14:textId="1A45F14C" w:rsidR="0006476E" w:rsidRPr="00CC3A15" w:rsidRDefault="0006476E" w:rsidP="0006476E">
            <w:pPr>
              <w:rPr>
                <w:rFonts w:ascii="Sylfaen" w:hAnsi="Sylfaen" w:cs="Sylfaen"/>
                <w:sz w:val="20"/>
                <w:szCs w:val="20"/>
                <w:lang w:val="ka-GE"/>
              </w:rPr>
            </w:pPr>
            <w:r w:rsidRPr="00CC3A15">
              <w:rPr>
                <w:rFonts w:ascii="Sylfaen" w:hAnsi="Sylfaen" w:cs="Sylfaen"/>
                <w:sz w:val="20"/>
                <w:szCs w:val="20"/>
                <w:lang w:val="ka-GE"/>
              </w:rPr>
              <w:t xml:space="preserve">-სტუდენტთა რაოდენობა </w:t>
            </w:r>
            <w:r>
              <w:rPr>
                <w:rFonts w:ascii="Sylfaen" w:hAnsi="Sylfaen" w:cs="Sylfaen"/>
                <w:sz w:val="20"/>
                <w:szCs w:val="20"/>
                <w:lang w:val="ka-GE"/>
              </w:rPr>
              <w:t xml:space="preserve">და პროცენტული მაჩვენებელი </w:t>
            </w:r>
            <w:r w:rsidRPr="00CC3A15">
              <w:rPr>
                <w:rFonts w:ascii="Sylfaen" w:hAnsi="Sylfaen" w:cs="Sylfaen"/>
                <w:sz w:val="20"/>
                <w:szCs w:val="20"/>
                <w:lang w:val="ka-GE"/>
              </w:rPr>
              <w:t>პირველ</w:t>
            </w:r>
            <w:r>
              <w:rPr>
                <w:rFonts w:ascii="Sylfaen" w:hAnsi="Sylfaen" w:cs="Sylfaen"/>
                <w:sz w:val="20"/>
                <w:szCs w:val="20"/>
                <w:lang w:val="ka-GE"/>
              </w:rPr>
              <w:t xml:space="preserve"> სასწავლო</w:t>
            </w:r>
            <w:r w:rsidRPr="00CC3A15">
              <w:rPr>
                <w:rFonts w:ascii="Sylfaen" w:hAnsi="Sylfaen" w:cs="Sylfaen"/>
                <w:sz w:val="20"/>
                <w:szCs w:val="20"/>
                <w:lang w:val="ka-GE"/>
              </w:rPr>
              <w:t xml:space="preserve"> წელს</w:t>
            </w:r>
          </w:p>
        </w:tc>
        <w:tc>
          <w:tcPr>
            <w:tcW w:w="391" w:type="dxa"/>
          </w:tcPr>
          <w:p w14:paraId="687FBA01" w14:textId="77777777" w:rsidR="0006476E" w:rsidRPr="00C7652F" w:rsidRDefault="0006476E" w:rsidP="0006476E">
            <w:pPr>
              <w:rPr>
                <w:rFonts w:ascii="Sylfaen" w:hAnsi="Sylfaen" w:cs="Sylfaen"/>
                <w:sz w:val="20"/>
                <w:szCs w:val="20"/>
                <w:lang w:val="ka-GE"/>
              </w:rPr>
            </w:pPr>
          </w:p>
        </w:tc>
        <w:tc>
          <w:tcPr>
            <w:tcW w:w="392" w:type="dxa"/>
          </w:tcPr>
          <w:p w14:paraId="5557250C" w14:textId="597B4129" w:rsidR="0006476E" w:rsidRPr="00C7652F" w:rsidRDefault="0006476E" w:rsidP="0006476E">
            <w:pPr>
              <w:rPr>
                <w:rFonts w:ascii="Sylfaen" w:hAnsi="Sylfaen" w:cs="Sylfaen"/>
                <w:sz w:val="20"/>
                <w:szCs w:val="20"/>
                <w:lang w:val="ka-GE"/>
              </w:rPr>
            </w:pPr>
          </w:p>
        </w:tc>
        <w:tc>
          <w:tcPr>
            <w:tcW w:w="391" w:type="dxa"/>
          </w:tcPr>
          <w:p w14:paraId="04401BE1" w14:textId="77777777" w:rsidR="0006476E" w:rsidRPr="00C7652F" w:rsidRDefault="0006476E" w:rsidP="0006476E">
            <w:pPr>
              <w:rPr>
                <w:rFonts w:ascii="Sylfaen" w:hAnsi="Sylfaen" w:cs="Sylfaen"/>
                <w:sz w:val="20"/>
                <w:szCs w:val="20"/>
                <w:lang w:val="ka-GE"/>
              </w:rPr>
            </w:pPr>
          </w:p>
        </w:tc>
        <w:tc>
          <w:tcPr>
            <w:tcW w:w="392" w:type="dxa"/>
          </w:tcPr>
          <w:p w14:paraId="0B350DFC" w14:textId="2906C855" w:rsidR="0006476E" w:rsidRPr="00C7652F" w:rsidRDefault="0006476E" w:rsidP="0006476E">
            <w:pPr>
              <w:rPr>
                <w:rFonts w:ascii="Sylfaen" w:hAnsi="Sylfaen" w:cs="Sylfaen"/>
                <w:sz w:val="20"/>
                <w:szCs w:val="20"/>
                <w:lang w:val="ka-GE"/>
              </w:rPr>
            </w:pPr>
          </w:p>
        </w:tc>
        <w:tc>
          <w:tcPr>
            <w:tcW w:w="391" w:type="dxa"/>
          </w:tcPr>
          <w:p w14:paraId="59F3D772" w14:textId="77777777" w:rsidR="0006476E" w:rsidRPr="00C7652F" w:rsidRDefault="0006476E" w:rsidP="0006476E">
            <w:pPr>
              <w:rPr>
                <w:rFonts w:ascii="Sylfaen" w:hAnsi="Sylfaen" w:cs="Sylfaen"/>
                <w:sz w:val="20"/>
                <w:szCs w:val="20"/>
                <w:lang w:val="ka-GE"/>
              </w:rPr>
            </w:pPr>
          </w:p>
        </w:tc>
        <w:tc>
          <w:tcPr>
            <w:tcW w:w="392" w:type="dxa"/>
          </w:tcPr>
          <w:p w14:paraId="0D66411C" w14:textId="195E83D2" w:rsidR="0006476E" w:rsidRPr="00C7652F" w:rsidRDefault="0006476E" w:rsidP="0006476E">
            <w:pPr>
              <w:rPr>
                <w:rFonts w:ascii="Sylfaen" w:hAnsi="Sylfaen" w:cs="Sylfaen"/>
                <w:sz w:val="20"/>
                <w:szCs w:val="20"/>
                <w:lang w:val="ka-GE"/>
              </w:rPr>
            </w:pPr>
          </w:p>
        </w:tc>
        <w:tc>
          <w:tcPr>
            <w:tcW w:w="391" w:type="dxa"/>
          </w:tcPr>
          <w:p w14:paraId="3F7FBB1F" w14:textId="77777777" w:rsidR="0006476E" w:rsidRPr="00C7652F" w:rsidRDefault="0006476E" w:rsidP="0006476E">
            <w:pPr>
              <w:rPr>
                <w:rFonts w:ascii="Sylfaen" w:hAnsi="Sylfaen" w:cs="Sylfaen"/>
                <w:sz w:val="20"/>
                <w:szCs w:val="20"/>
                <w:lang w:val="ka-GE"/>
              </w:rPr>
            </w:pPr>
          </w:p>
        </w:tc>
        <w:tc>
          <w:tcPr>
            <w:tcW w:w="392" w:type="dxa"/>
          </w:tcPr>
          <w:p w14:paraId="26DC8A5E" w14:textId="6AF476D5" w:rsidR="0006476E" w:rsidRPr="00C7652F" w:rsidRDefault="0006476E" w:rsidP="0006476E">
            <w:pPr>
              <w:rPr>
                <w:rFonts w:ascii="Sylfaen" w:hAnsi="Sylfaen" w:cs="Sylfaen"/>
                <w:sz w:val="20"/>
                <w:szCs w:val="20"/>
                <w:lang w:val="ka-GE"/>
              </w:rPr>
            </w:pPr>
          </w:p>
        </w:tc>
        <w:tc>
          <w:tcPr>
            <w:tcW w:w="391" w:type="dxa"/>
          </w:tcPr>
          <w:p w14:paraId="28FC79B4" w14:textId="77777777" w:rsidR="0006476E" w:rsidRPr="00C7652F" w:rsidRDefault="0006476E" w:rsidP="0006476E">
            <w:pPr>
              <w:rPr>
                <w:rFonts w:ascii="Sylfaen" w:hAnsi="Sylfaen" w:cs="Sylfaen"/>
                <w:sz w:val="20"/>
                <w:szCs w:val="20"/>
                <w:lang w:val="ka-GE"/>
              </w:rPr>
            </w:pPr>
          </w:p>
        </w:tc>
        <w:tc>
          <w:tcPr>
            <w:tcW w:w="392" w:type="dxa"/>
          </w:tcPr>
          <w:p w14:paraId="52946384" w14:textId="2BD86DE3" w:rsidR="0006476E" w:rsidRPr="00C7652F" w:rsidRDefault="0006476E" w:rsidP="0006476E">
            <w:pPr>
              <w:rPr>
                <w:rFonts w:ascii="Sylfaen" w:hAnsi="Sylfaen" w:cs="Sylfaen"/>
                <w:sz w:val="20"/>
                <w:szCs w:val="20"/>
                <w:lang w:val="ka-GE"/>
              </w:rPr>
            </w:pPr>
          </w:p>
        </w:tc>
      </w:tr>
      <w:tr w:rsidR="0006476E" w:rsidRPr="00A73CC3" w14:paraId="04299C0C" w14:textId="77777777" w:rsidTr="00B24AFE">
        <w:tc>
          <w:tcPr>
            <w:tcW w:w="5440" w:type="dxa"/>
          </w:tcPr>
          <w:p w14:paraId="557EEE65" w14:textId="24A3B92D" w:rsidR="0006476E" w:rsidRPr="00CC3A15" w:rsidRDefault="0006476E" w:rsidP="0006476E">
            <w:pPr>
              <w:rPr>
                <w:rFonts w:ascii="Sylfaen" w:hAnsi="Sylfaen" w:cs="Sylfaen"/>
                <w:sz w:val="20"/>
                <w:szCs w:val="20"/>
                <w:lang w:val="ka-GE"/>
              </w:rPr>
            </w:pPr>
            <w:r w:rsidRPr="00CC3A15">
              <w:rPr>
                <w:rFonts w:ascii="Sylfaen" w:hAnsi="Sylfaen" w:cs="Sylfaen"/>
                <w:sz w:val="20"/>
                <w:szCs w:val="20"/>
                <w:lang w:val="ka-GE"/>
              </w:rPr>
              <w:t>-სტუდენტთა რაოდენობა</w:t>
            </w:r>
            <w:r>
              <w:rPr>
                <w:rFonts w:ascii="Sylfaen" w:hAnsi="Sylfaen" w:cs="Sylfaen"/>
                <w:sz w:val="20"/>
                <w:szCs w:val="20"/>
                <w:lang w:val="ka-GE"/>
              </w:rPr>
              <w:t xml:space="preserve"> და პროცენტული მაჩვენებელი</w:t>
            </w:r>
            <w:r w:rsidRPr="00CC3A15">
              <w:rPr>
                <w:rFonts w:ascii="Sylfaen" w:hAnsi="Sylfaen" w:cs="Sylfaen"/>
                <w:sz w:val="20"/>
                <w:szCs w:val="20"/>
                <w:lang w:val="ka-GE"/>
              </w:rPr>
              <w:t xml:space="preserve"> </w:t>
            </w:r>
            <w:r>
              <w:rPr>
                <w:rFonts w:ascii="Sylfaen" w:hAnsi="Sylfaen" w:cs="Sylfaen"/>
                <w:sz w:val="20"/>
                <w:szCs w:val="20"/>
                <w:lang w:val="ka-GE"/>
              </w:rPr>
              <w:t>მეორე სასწავლო</w:t>
            </w:r>
            <w:r w:rsidRPr="00CC3A15">
              <w:rPr>
                <w:rFonts w:ascii="Sylfaen" w:hAnsi="Sylfaen" w:cs="Sylfaen"/>
                <w:sz w:val="20"/>
                <w:szCs w:val="20"/>
                <w:lang w:val="ka-GE"/>
              </w:rPr>
              <w:t xml:space="preserve"> წელს</w:t>
            </w:r>
          </w:p>
        </w:tc>
        <w:tc>
          <w:tcPr>
            <w:tcW w:w="391" w:type="dxa"/>
          </w:tcPr>
          <w:p w14:paraId="56D46402" w14:textId="77777777" w:rsidR="0006476E" w:rsidRPr="00C7652F" w:rsidRDefault="0006476E" w:rsidP="0006476E">
            <w:pPr>
              <w:rPr>
                <w:rFonts w:ascii="Sylfaen" w:hAnsi="Sylfaen" w:cs="Sylfaen"/>
                <w:sz w:val="20"/>
                <w:szCs w:val="20"/>
                <w:lang w:val="ka-GE"/>
              </w:rPr>
            </w:pPr>
          </w:p>
        </w:tc>
        <w:tc>
          <w:tcPr>
            <w:tcW w:w="392" w:type="dxa"/>
          </w:tcPr>
          <w:p w14:paraId="4F19FA71" w14:textId="16C6771D" w:rsidR="0006476E" w:rsidRPr="00C7652F" w:rsidRDefault="0006476E" w:rsidP="0006476E">
            <w:pPr>
              <w:rPr>
                <w:rFonts w:ascii="Sylfaen" w:hAnsi="Sylfaen" w:cs="Sylfaen"/>
                <w:sz w:val="20"/>
                <w:szCs w:val="20"/>
                <w:lang w:val="ka-GE"/>
              </w:rPr>
            </w:pPr>
          </w:p>
        </w:tc>
        <w:tc>
          <w:tcPr>
            <w:tcW w:w="391" w:type="dxa"/>
          </w:tcPr>
          <w:p w14:paraId="67744D34" w14:textId="77777777" w:rsidR="0006476E" w:rsidRPr="00C7652F" w:rsidRDefault="0006476E" w:rsidP="0006476E">
            <w:pPr>
              <w:rPr>
                <w:rFonts w:ascii="Sylfaen" w:hAnsi="Sylfaen" w:cs="Sylfaen"/>
                <w:sz w:val="20"/>
                <w:szCs w:val="20"/>
                <w:lang w:val="ka-GE"/>
              </w:rPr>
            </w:pPr>
          </w:p>
        </w:tc>
        <w:tc>
          <w:tcPr>
            <w:tcW w:w="392" w:type="dxa"/>
          </w:tcPr>
          <w:p w14:paraId="32A991F9" w14:textId="1DABEB73" w:rsidR="0006476E" w:rsidRPr="00C7652F" w:rsidRDefault="0006476E" w:rsidP="0006476E">
            <w:pPr>
              <w:rPr>
                <w:rFonts w:ascii="Sylfaen" w:hAnsi="Sylfaen" w:cs="Sylfaen"/>
                <w:sz w:val="20"/>
                <w:szCs w:val="20"/>
                <w:lang w:val="ka-GE"/>
              </w:rPr>
            </w:pPr>
          </w:p>
        </w:tc>
        <w:tc>
          <w:tcPr>
            <w:tcW w:w="391" w:type="dxa"/>
          </w:tcPr>
          <w:p w14:paraId="5DB5A4AF" w14:textId="77777777" w:rsidR="0006476E" w:rsidRPr="00C7652F" w:rsidRDefault="0006476E" w:rsidP="0006476E">
            <w:pPr>
              <w:rPr>
                <w:rFonts w:ascii="Sylfaen" w:hAnsi="Sylfaen" w:cs="Sylfaen"/>
                <w:sz w:val="20"/>
                <w:szCs w:val="20"/>
                <w:lang w:val="ka-GE"/>
              </w:rPr>
            </w:pPr>
          </w:p>
        </w:tc>
        <w:tc>
          <w:tcPr>
            <w:tcW w:w="392" w:type="dxa"/>
          </w:tcPr>
          <w:p w14:paraId="2E51DDE4" w14:textId="1C860D36" w:rsidR="0006476E" w:rsidRPr="00C7652F" w:rsidRDefault="0006476E" w:rsidP="0006476E">
            <w:pPr>
              <w:rPr>
                <w:rFonts w:ascii="Sylfaen" w:hAnsi="Sylfaen" w:cs="Sylfaen"/>
                <w:sz w:val="20"/>
                <w:szCs w:val="20"/>
                <w:lang w:val="ka-GE"/>
              </w:rPr>
            </w:pPr>
          </w:p>
        </w:tc>
        <w:tc>
          <w:tcPr>
            <w:tcW w:w="391" w:type="dxa"/>
          </w:tcPr>
          <w:p w14:paraId="329AF1C7" w14:textId="77777777" w:rsidR="0006476E" w:rsidRPr="00C7652F" w:rsidRDefault="0006476E" w:rsidP="0006476E">
            <w:pPr>
              <w:rPr>
                <w:rFonts w:ascii="Sylfaen" w:hAnsi="Sylfaen" w:cs="Sylfaen"/>
                <w:sz w:val="20"/>
                <w:szCs w:val="20"/>
                <w:lang w:val="ka-GE"/>
              </w:rPr>
            </w:pPr>
          </w:p>
        </w:tc>
        <w:tc>
          <w:tcPr>
            <w:tcW w:w="392" w:type="dxa"/>
          </w:tcPr>
          <w:p w14:paraId="15BA44E7" w14:textId="517C8F86" w:rsidR="0006476E" w:rsidRPr="00C7652F" w:rsidRDefault="0006476E" w:rsidP="0006476E">
            <w:pPr>
              <w:rPr>
                <w:rFonts w:ascii="Sylfaen" w:hAnsi="Sylfaen" w:cs="Sylfaen"/>
                <w:sz w:val="20"/>
                <w:szCs w:val="20"/>
                <w:lang w:val="ka-GE"/>
              </w:rPr>
            </w:pPr>
          </w:p>
        </w:tc>
        <w:tc>
          <w:tcPr>
            <w:tcW w:w="391" w:type="dxa"/>
          </w:tcPr>
          <w:p w14:paraId="7577A027" w14:textId="77777777" w:rsidR="0006476E" w:rsidRPr="00C7652F" w:rsidRDefault="0006476E" w:rsidP="0006476E">
            <w:pPr>
              <w:rPr>
                <w:rFonts w:ascii="Sylfaen" w:hAnsi="Sylfaen" w:cs="Sylfaen"/>
                <w:sz w:val="20"/>
                <w:szCs w:val="20"/>
                <w:lang w:val="ka-GE"/>
              </w:rPr>
            </w:pPr>
          </w:p>
        </w:tc>
        <w:tc>
          <w:tcPr>
            <w:tcW w:w="392" w:type="dxa"/>
          </w:tcPr>
          <w:p w14:paraId="018C7322" w14:textId="3CFDF39D" w:rsidR="0006476E" w:rsidRPr="00C7652F" w:rsidRDefault="0006476E" w:rsidP="0006476E">
            <w:pPr>
              <w:rPr>
                <w:rFonts w:ascii="Sylfaen" w:hAnsi="Sylfaen" w:cs="Sylfaen"/>
                <w:sz w:val="20"/>
                <w:szCs w:val="20"/>
                <w:lang w:val="ka-GE"/>
              </w:rPr>
            </w:pPr>
          </w:p>
        </w:tc>
      </w:tr>
      <w:tr w:rsidR="0006476E" w:rsidRPr="00A73CC3" w14:paraId="4302B203" w14:textId="77777777" w:rsidTr="00773EC4">
        <w:tc>
          <w:tcPr>
            <w:tcW w:w="5440" w:type="dxa"/>
          </w:tcPr>
          <w:p w14:paraId="62366D23" w14:textId="3803ACF8" w:rsidR="0006476E" w:rsidRPr="00CC3A15" w:rsidRDefault="0006476E" w:rsidP="0006476E">
            <w:pPr>
              <w:rPr>
                <w:rFonts w:ascii="Sylfaen" w:hAnsi="Sylfaen" w:cs="Sylfaen"/>
                <w:sz w:val="20"/>
                <w:szCs w:val="20"/>
                <w:lang w:val="ka-GE"/>
              </w:rPr>
            </w:pPr>
            <w:r w:rsidRPr="00CC3A15">
              <w:rPr>
                <w:rFonts w:ascii="Sylfaen" w:hAnsi="Sylfaen" w:cs="Sylfaen"/>
                <w:sz w:val="20"/>
                <w:szCs w:val="20"/>
                <w:lang w:val="ka-GE"/>
              </w:rPr>
              <w:t xml:space="preserve">-სტუდენტთა რაოდენობა </w:t>
            </w:r>
            <w:r>
              <w:rPr>
                <w:rFonts w:ascii="Sylfaen" w:hAnsi="Sylfaen" w:cs="Sylfaen"/>
                <w:sz w:val="20"/>
                <w:szCs w:val="20"/>
                <w:lang w:val="ka-GE"/>
              </w:rPr>
              <w:t>და პროცენტული მაჩვენებელი მესამე სასწავლო</w:t>
            </w:r>
            <w:r w:rsidRPr="00CC3A15">
              <w:rPr>
                <w:rFonts w:ascii="Sylfaen" w:hAnsi="Sylfaen" w:cs="Sylfaen"/>
                <w:sz w:val="20"/>
                <w:szCs w:val="20"/>
                <w:lang w:val="ka-GE"/>
              </w:rPr>
              <w:t xml:space="preserve"> წელს</w:t>
            </w:r>
          </w:p>
        </w:tc>
        <w:tc>
          <w:tcPr>
            <w:tcW w:w="391" w:type="dxa"/>
          </w:tcPr>
          <w:p w14:paraId="01B24AA3" w14:textId="77777777" w:rsidR="0006476E" w:rsidRPr="00C7652F" w:rsidRDefault="0006476E" w:rsidP="0006476E">
            <w:pPr>
              <w:rPr>
                <w:rFonts w:ascii="Sylfaen" w:hAnsi="Sylfaen" w:cs="Sylfaen"/>
                <w:sz w:val="20"/>
                <w:szCs w:val="20"/>
                <w:lang w:val="ka-GE"/>
              </w:rPr>
            </w:pPr>
          </w:p>
        </w:tc>
        <w:tc>
          <w:tcPr>
            <w:tcW w:w="392" w:type="dxa"/>
          </w:tcPr>
          <w:p w14:paraId="077ABBE1" w14:textId="375CE462" w:rsidR="0006476E" w:rsidRPr="00C7652F" w:rsidRDefault="0006476E" w:rsidP="0006476E">
            <w:pPr>
              <w:rPr>
                <w:rFonts w:ascii="Sylfaen" w:hAnsi="Sylfaen" w:cs="Sylfaen"/>
                <w:sz w:val="20"/>
                <w:szCs w:val="20"/>
                <w:lang w:val="ka-GE"/>
              </w:rPr>
            </w:pPr>
          </w:p>
        </w:tc>
        <w:tc>
          <w:tcPr>
            <w:tcW w:w="391" w:type="dxa"/>
          </w:tcPr>
          <w:p w14:paraId="210ABFC3" w14:textId="77777777" w:rsidR="0006476E" w:rsidRPr="00C7652F" w:rsidRDefault="0006476E" w:rsidP="0006476E">
            <w:pPr>
              <w:rPr>
                <w:rFonts w:ascii="Sylfaen" w:hAnsi="Sylfaen" w:cs="Sylfaen"/>
                <w:sz w:val="20"/>
                <w:szCs w:val="20"/>
                <w:lang w:val="ka-GE"/>
              </w:rPr>
            </w:pPr>
          </w:p>
        </w:tc>
        <w:tc>
          <w:tcPr>
            <w:tcW w:w="392" w:type="dxa"/>
          </w:tcPr>
          <w:p w14:paraId="0A86496F" w14:textId="6216D588" w:rsidR="0006476E" w:rsidRPr="00C7652F" w:rsidRDefault="0006476E" w:rsidP="0006476E">
            <w:pPr>
              <w:rPr>
                <w:rFonts w:ascii="Sylfaen" w:hAnsi="Sylfaen" w:cs="Sylfaen"/>
                <w:sz w:val="20"/>
                <w:szCs w:val="20"/>
                <w:lang w:val="ka-GE"/>
              </w:rPr>
            </w:pPr>
          </w:p>
        </w:tc>
        <w:tc>
          <w:tcPr>
            <w:tcW w:w="391" w:type="dxa"/>
          </w:tcPr>
          <w:p w14:paraId="49F6439C" w14:textId="77777777" w:rsidR="0006476E" w:rsidRPr="00C7652F" w:rsidRDefault="0006476E" w:rsidP="0006476E">
            <w:pPr>
              <w:rPr>
                <w:rFonts w:ascii="Sylfaen" w:hAnsi="Sylfaen" w:cs="Sylfaen"/>
                <w:sz w:val="20"/>
                <w:szCs w:val="20"/>
                <w:lang w:val="ka-GE"/>
              </w:rPr>
            </w:pPr>
          </w:p>
        </w:tc>
        <w:tc>
          <w:tcPr>
            <w:tcW w:w="392" w:type="dxa"/>
          </w:tcPr>
          <w:p w14:paraId="5CBBDE9F" w14:textId="7E16C0FA" w:rsidR="0006476E" w:rsidRPr="00C7652F" w:rsidRDefault="0006476E" w:rsidP="0006476E">
            <w:pPr>
              <w:rPr>
                <w:rFonts w:ascii="Sylfaen" w:hAnsi="Sylfaen" w:cs="Sylfaen"/>
                <w:sz w:val="20"/>
                <w:szCs w:val="20"/>
                <w:lang w:val="ka-GE"/>
              </w:rPr>
            </w:pPr>
          </w:p>
        </w:tc>
        <w:tc>
          <w:tcPr>
            <w:tcW w:w="391" w:type="dxa"/>
          </w:tcPr>
          <w:p w14:paraId="158FF495" w14:textId="77777777" w:rsidR="0006476E" w:rsidRPr="00C7652F" w:rsidRDefault="0006476E" w:rsidP="0006476E">
            <w:pPr>
              <w:rPr>
                <w:rFonts w:ascii="Sylfaen" w:hAnsi="Sylfaen" w:cs="Sylfaen"/>
                <w:sz w:val="20"/>
                <w:szCs w:val="20"/>
                <w:lang w:val="ka-GE"/>
              </w:rPr>
            </w:pPr>
          </w:p>
        </w:tc>
        <w:tc>
          <w:tcPr>
            <w:tcW w:w="392" w:type="dxa"/>
          </w:tcPr>
          <w:p w14:paraId="2E58558D" w14:textId="58D24438" w:rsidR="0006476E" w:rsidRPr="00C7652F" w:rsidRDefault="0006476E" w:rsidP="0006476E">
            <w:pPr>
              <w:rPr>
                <w:rFonts w:ascii="Sylfaen" w:hAnsi="Sylfaen" w:cs="Sylfaen"/>
                <w:sz w:val="20"/>
                <w:szCs w:val="20"/>
                <w:lang w:val="ka-GE"/>
              </w:rPr>
            </w:pPr>
          </w:p>
        </w:tc>
        <w:tc>
          <w:tcPr>
            <w:tcW w:w="391" w:type="dxa"/>
          </w:tcPr>
          <w:p w14:paraId="64ADC3A6" w14:textId="77777777" w:rsidR="0006476E" w:rsidRPr="00C7652F" w:rsidRDefault="0006476E" w:rsidP="0006476E">
            <w:pPr>
              <w:rPr>
                <w:rFonts w:ascii="Sylfaen" w:hAnsi="Sylfaen" w:cs="Sylfaen"/>
                <w:sz w:val="20"/>
                <w:szCs w:val="20"/>
                <w:lang w:val="ka-GE"/>
              </w:rPr>
            </w:pPr>
          </w:p>
        </w:tc>
        <w:tc>
          <w:tcPr>
            <w:tcW w:w="392" w:type="dxa"/>
          </w:tcPr>
          <w:p w14:paraId="5D05CFD3" w14:textId="21340B99" w:rsidR="0006476E" w:rsidRPr="00C7652F" w:rsidRDefault="0006476E" w:rsidP="0006476E">
            <w:pPr>
              <w:rPr>
                <w:rFonts w:ascii="Sylfaen" w:hAnsi="Sylfaen" w:cs="Sylfaen"/>
                <w:sz w:val="20"/>
                <w:szCs w:val="20"/>
                <w:lang w:val="ka-GE"/>
              </w:rPr>
            </w:pPr>
          </w:p>
        </w:tc>
      </w:tr>
      <w:tr w:rsidR="0006476E" w:rsidRPr="00A73CC3" w14:paraId="79BA570F" w14:textId="77777777" w:rsidTr="00EA1945">
        <w:tc>
          <w:tcPr>
            <w:tcW w:w="5440" w:type="dxa"/>
          </w:tcPr>
          <w:p w14:paraId="08C43BF0" w14:textId="6D9076AF" w:rsidR="0006476E" w:rsidRPr="00CC3A15" w:rsidRDefault="0006476E" w:rsidP="0006476E">
            <w:pPr>
              <w:rPr>
                <w:rFonts w:ascii="Sylfaen" w:hAnsi="Sylfaen" w:cs="Sylfaen"/>
                <w:sz w:val="20"/>
                <w:szCs w:val="20"/>
                <w:lang w:val="ka-GE"/>
              </w:rPr>
            </w:pPr>
            <w:r w:rsidRPr="00CC3A15">
              <w:rPr>
                <w:rFonts w:ascii="Sylfaen" w:hAnsi="Sylfaen" w:cs="Sylfaen"/>
                <w:sz w:val="20"/>
                <w:szCs w:val="20"/>
                <w:lang w:val="ka-GE"/>
              </w:rPr>
              <w:t>-სტუდენტთა რაოდენობა</w:t>
            </w:r>
            <w:r>
              <w:rPr>
                <w:rFonts w:ascii="Sylfaen" w:hAnsi="Sylfaen" w:cs="Sylfaen"/>
                <w:sz w:val="20"/>
                <w:szCs w:val="20"/>
                <w:lang w:val="ka-GE"/>
              </w:rPr>
              <w:t xml:space="preserve"> და პროცენტული მაჩვენებელი </w:t>
            </w:r>
            <w:r w:rsidRPr="00CC3A15">
              <w:rPr>
                <w:rFonts w:ascii="Sylfaen" w:hAnsi="Sylfaen" w:cs="Sylfaen"/>
                <w:sz w:val="20"/>
                <w:szCs w:val="20"/>
                <w:lang w:val="ka-GE"/>
              </w:rPr>
              <w:t xml:space="preserve"> </w:t>
            </w:r>
            <w:r>
              <w:rPr>
                <w:rFonts w:ascii="Sylfaen" w:hAnsi="Sylfaen" w:cs="Sylfaen"/>
                <w:sz w:val="20"/>
                <w:szCs w:val="20"/>
                <w:lang w:val="ka-GE"/>
              </w:rPr>
              <w:t>მეოთხე სასწავლო</w:t>
            </w:r>
            <w:r w:rsidRPr="00CC3A15">
              <w:rPr>
                <w:rFonts w:ascii="Sylfaen" w:hAnsi="Sylfaen" w:cs="Sylfaen"/>
                <w:sz w:val="20"/>
                <w:szCs w:val="20"/>
                <w:lang w:val="ka-GE"/>
              </w:rPr>
              <w:t xml:space="preserve"> წელს</w:t>
            </w:r>
          </w:p>
        </w:tc>
        <w:tc>
          <w:tcPr>
            <w:tcW w:w="391" w:type="dxa"/>
          </w:tcPr>
          <w:p w14:paraId="0E1F6328" w14:textId="77777777" w:rsidR="0006476E" w:rsidRPr="00C7652F" w:rsidRDefault="0006476E" w:rsidP="0006476E">
            <w:pPr>
              <w:rPr>
                <w:rFonts w:ascii="Sylfaen" w:hAnsi="Sylfaen" w:cs="Sylfaen"/>
                <w:sz w:val="20"/>
                <w:szCs w:val="20"/>
                <w:lang w:val="ka-GE"/>
              </w:rPr>
            </w:pPr>
          </w:p>
        </w:tc>
        <w:tc>
          <w:tcPr>
            <w:tcW w:w="392" w:type="dxa"/>
          </w:tcPr>
          <w:p w14:paraId="1D7DD64E" w14:textId="02944B74" w:rsidR="0006476E" w:rsidRPr="00C7652F" w:rsidRDefault="0006476E" w:rsidP="0006476E">
            <w:pPr>
              <w:rPr>
                <w:rFonts w:ascii="Sylfaen" w:hAnsi="Sylfaen" w:cs="Sylfaen"/>
                <w:sz w:val="20"/>
                <w:szCs w:val="20"/>
                <w:lang w:val="ka-GE"/>
              </w:rPr>
            </w:pPr>
          </w:p>
        </w:tc>
        <w:tc>
          <w:tcPr>
            <w:tcW w:w="391" w:type="dxa"/>
          </w:tcPr>
          <w:p w14:paraId="18548FED" w14:textId="77777777" w:rsidR="0006476E" w:rsidRPr="00C7652F" w:rsidRDefault="0006476E" w:rsidP="0006476E">
            <w:pPr>
              <w:rPr>
                <w:rFonts w:ascii="Sylfaen" w:hAnsi="Sylfaen" w:cs="Sylfaen"/>
                <w:sz w:val="20"/>
                <w:szCs w:val="20"/>
                <w:lang w:val="ka-GE"/>
              </w:rPr>
            </w:pPr>
          </w:p>
        </w:tc>
        <w:tc>
          <w:tcPr>
            <w:tcW w:w="392" w:type="dxa"/>
          </w:tcPr>
          <w:p w14:paraId="7F931F09" w14:textId="65E83560" w:rsidR="0006476E" w:rsidRPr="00C7652F" w:rsidRDefault="0006476E" w:rsidP="0006476E">
            <w:pPr>
              <w:rPr>
                <w:rFonts w:ascii="Sylfaen" w:hAnsi="Sylfaen" w:cs="Sylfaen"/>
                <w:sz w:val="20"/>
                <w:szCs w:val="20"/>
                <w:lang w:val="ka-GE"/>
              </w:rPr>
            </w:pPr>
          </w:p>
        </w:tc>
        <w:tc>
          <w:tcPr>
            <w:tcW w:w="391" w:type="dxa"/>
          </w:tcPr>
          <w:p w14:paraId="2AFD64A7" w14:textId="77777777" w:rsidR="0006476E" w:rsidRPr="00C7652F" w:rsidRDefault="0006476E" w:rsidP="0006476E">
            <w:pPr>
              <w:rPr>
                <w:rFonts w:ascii="Sylfaen" w:hAnsi="Sylfaen" w:cs="Sylfaen"/>
                <w:sz w:val="20"/>
                <w:szCs w:val="20"/>
                <w:lang w:val="ka-GE"/>
              </w:rPr>
            </w:pPr>
          </w:p>
        </w:tc>
        <w:tc>
          <w:tcPr>
            <w:tcW w:w="392" w:type="dxa"/>
          </w:tcPr>
          <w:p w14:paraId="4A1A9F05" w14:textId="125A3DB1" w:rsidR="0006476E" w:rsidRPr="00C7652F" w:rsidRDefault="0006476E" w:rsidP="0006476E">
            <w:pPr>
              <w:rPr>
                <w:rFonts w:ascii="Sylfaen" w:hAnsi="Sylfaen" w:cs="Sylfaen"/>
                <w:sz w:val="20"/>
                <w:szCs w:val="20"/>
                <w:lang w:val="ka-GE"/>
              </w:rPr>
            </w:pPr>
          </w:p>
        </w:tc>
        <w:tc>
          <w:tcPr>
            <w:tcW w:w="391" w:type="dxa"/>
          </w:tcPr>
          <w:p w14:paraId="50E81794" w14:textId="77777777" w:rsidR="0006476E" w:rsidRPr="00C7652F" w:rsidRDefault="0006476E" w:rsidP="0006476E">
            <w:pPr>
              <w:rPr>
                <w:rFonts w:ascii="Sylfaen" w:hAnsi="Sylfaen" w:cs="Sylfaen"/>
                <w:sz w:val="20"/>
                <w:szCs w:val="20"/>
                <w:lang w:val="ka-GE"/>
              </w:rPr>
            </w:pPr>
          </w:p>
        </w:tc>
        <w:tc>
          <w:tcPr>
            <w:tcW w:w="392" w:type="dxa"/>
          </w:tcPr>
          <w:p w14:paraId="7A535B4E" w14:textId="3D070218" w:rsidR="0006476E" w:rsidRPr="00C7652F" w:rsidRDefault="0006476E" w:rsidP="0006476E">
            <w:pPr>
              <w:rPr>
                <w:rFonts w:ascii="Sylfaen" w:hAnsi="Sylfaen" w:cs="Sylfaen"/>
                <w:sz w:val="20"/>
                <w:szCs w:val="20"/>
                <w:lang w:val="ka-GE"/>
              </w:rPr>
            </w:pPr>
          </w:p>
        </w:tc>
        <w:tc>
          <w:tcPr>
            <w:tcW w:w="391" w:type="dxa"/>
          </w:tcPr>
          <w:p w14:paraId="3598B72B" w14:textId="77777777" w:rsidR="0006476E" w:rsidRPr="00C7652F" w:rsidRDefault="0006476E" w:rsidP="0006476E">
            <w:pPr>
              <w:rPr>
                <w:rFonts w:ascii="Sylfaen" w:hAnsi="Sylfaen" w:cs="Sylfaen"/>
                <w:sz w:val="20"/>
                <w:szCs w:val="20"/>
                <w:lang w:val="ka-GE"/>
              </w:rPr>
            </w:pPr>
          </w:p>
        </w:tc>
        <w:tc>
          <w:tcPr>
            <w:tcW w:w="392" w:type="dxa"/>
          </w:tcPr>
          <w:p w14:paraId="6B3C0C8C" w14:textId="1BA5757B" w:rsidR="0006476E" w:rsidRPr="00C7652F" w:rsidRDefault="0006476E" w:rsidP="0006476E">
            <w:pPr>
              <w:rPr>
                <w:rFonts w:ascii="Sylfaen" w:hAnsi="Sylfaen" w:cs="Sylfaen"/>
                <w:sz w:val="20"/>
                <w:szCs w:val="20"/>
                <w:lang w:val="ka-GE"/>
              </w:rPr>
            </w:pPr>
          </w:p>
        </w:tc>
      </w:tr>
      <w:tr w:rsidR="0006476E" w:rsidRPr="00A73CC3" w14:paraId="7F9D770B" w14:textId="77777777" w:rsidTr="00D92037">
        <w:tc>
          <w:tcPr>
            <w:tcW w:w="5440" w:type="dxa"/>
          </w:tcPr>
          <w:p w14:paraId="23DB7F8C" w14:textId="5A2614A1" w:rsidR="0006476E" w:rsidRPr="00E23F3F" w:rsidRDefault="0006476E" w:rsidP="0006476E">
            <w:pPr>
              <w:rPr>
                <w:rFonts w:ascii="Sylfaen" w:hAnsi="Sylfaen" w:cs="Sylfaen"/>
                <w:sz w:val="20"/>
                <w:szCs w:val="20"/>
                <w:lang w:val="ka-GE"/>
              </w:rPr>
            </w:pPr>
            <w:r w:rsidRPr="00CC3A15">
              <w:rPr>
                <w:rFonts w:ascii="Sylfaen" w:hAnsi="Sylfaen" w:cs="Sylfaen"/>
                <w:sz w:val="20"/>
                <w:szCs w:val="20"/>
                <w:lang w:val="ka-GE"/>
              </w:rPr>
              <w:t xml:space="preserve">-სტუდენტთა რაოდენობა </w:t>
            </w:r>
            <w:r>
              <w:rPr>
                <w:rFonts w:ascii="Sylfaen" w:hAnsi="Sylfaen" w:cs="Sylfaen"/>
                <w:sz w:val="20"/>
                <w:szCs w:val="20"/>
                <w:lang w:val="ka-GE"/>
              </w:rPr>
              <w:t>და პროცენტული მაჩვენებელი მეხუთე სასწავლო</w:t>
            </w:r>
            <w:r w:rsidRPr="00CC3A15">
              <w:rPr>
                <w:rFonts w:ascii="Sylfaen" w:hAnsi="Sylfaen" w:cs="Sylfaen"/>
                <w:sz w:val="20"/>
                <w:szCs w:val="20"/>
                <w:lang w:val="ka-GE"/>
              </w:rPr>
              <w:t xml:space="preserve"> წელს</w:t>
            </w:r>
          </w:p>
        </w:tc>
        <w:tc>
          <w:tcPr>
            <w:tcW w:w="391" w:type="dxa"/>
          </w:tcPr>
          <w:p w14:paraId="3B43703B" w14:textId="77777777" w:rsidR="0006476E" w:rsidRPr="00C7652F" w:rsidRDefault="0006476E" w:rsidP="0006476E">
            <w:pPr>
              <w:rPr>
                <w:rFonts w:ascii="Sylfaen" w:hAnsi="Sylfaen" w:cs="Sylfaen"/>
                <w:sz w:val="20"/>
                <w:szCs w:val="20"/>
                <w:lang w:val="ka-GE"/>
              </w:rPr>
            </w:pPr>
          </w:p>
        </w:tc>
        <w:tc>
          <w:tcPr>
            <w:tcW w:w="392" w:type="dxa"/>
          </w:tcPr>
          <w:p w14:paraId="36B8F108" w14:textId="6502E621" w:rsidR="0006476E" w:rsidRPr="00C7652F" w:rsidRDefault="0006476E" w:rsidP="0006476E">
            <w:pPr>
              <w:rPr>
                <w:rFonts w:ascii="Sylfaen" w:hAnsi="Sylfaen" w:cs="Sylfaen"/>
                <w:sz w:val="20"/>
                <w:szCs w:val="20"/>
                <w:lang w:val="ka-GE"/>
              </w:rPr>
            </w:pPr>
          </w:p>
        </w:tc>
        <w:tc>
          <w:tcPr>
            <w:tcW w:w="391" w:type="dxa"/>
          </w:tcPr>
          <w:p w14:paraId="0AC93BE0" w14:textId="77777777" w:rsidR="0006476E" w:rsidRPr="00C7652F" w:rsidRDefault="0006476E" w:rsidP="0006476E">
            <w:pPr>
              <w:rPr>
                <w:rFonts w:ascii="Sylfaen" w:hAnsi="Sylfaen" w:cs="Sylfaen"/>
                <w:sz w:val="20"/>
                <w:szCs w:val="20"/>
                <w:lang w:val="ka-GE"/>
              </w:rPr>
            </w:pPr>
          </w:p>
        </w:tc>
        <w:tc>
          <w:tcPr>
            <w:tcW w:w="392" w:type="dxa"/>
          </w:tcPr>
          <w:p w14:paraId="70038B35" w14:textId="2235F373" w:rsidR="0006476E" w:rsidRPr="00C7652F" w:rsidRDefault="0006476E" w:rsidP="0006476E">
            <w:pPr>
              <w:rPr>
                <w:rFonts w:ascii="Sylfaen" w:hAnsi="Sylfaen" w:cs="Sylfaen"/>
                <w:sz w:val="20"/>
                <w:szCs w:val="20"/>
                <w:lang w:val="ka-GE"/>
              </w:rPr>
            </w:pPr>
          </w:p>
        </w:tc>
        <w:tc>
          <w:tcPr>
            <w:tcW w:w="391" w:type="dxa"/>
          </w:tcPr>
          <w:p w14:paraId="406D2FEB" w14:textId="77777777" w:rsidR="0006476E" w:rsidRPr="00C7652F" w:rsidRDefault="0006476E" w:rsidP="0006476E">
            <w:pPr>
              <w:rPr>
                <w:rFonts w:ascii="Sylfaen" w:hAnsi="Sylfaen" w:cs="Sylfaen"/>
                <w:sz w:val="20"/>
                <w:szCs w:val="20"/>
                <w:lang w:val="ka-GE"/>
              </w:rPr>
            </w:pPr>
          </w:p>
        </w:tc>
        <w:tc>
          <w:tcPr>
            <w:tcW w:w="392" w:type="dxa"/>
          </w:tcPr>
          <w:p w14:paraId="53005F26" w14:textId="349E8550" w:rsidR="0006476E" w:rsidRPr="00C7652F" w:rsidRDefault="0006476E" w:rsidP="0006476E">
            <w:pPr>
              <w:rPr>
                <w:rFonts w:ascii="Sylfaen" w:hAnsi="Sylfaen" w:cs="Sylfaen"/>
                <w:sz w:val="20"/>
                <w:szCs w:val="20"/>
                <w:lang w:val="ka-GE"/>
              </w:rPr>
            </w:pPr>
          </w:p>
        </w:tc>
        <w:tc>
          <w:tcPr>
            <w:tcW w:w="391" w:type="dxa"/>
          </w:tcPr>
          <w:p w14:paraId="679CAE13" w14:textId="77777777" w:rsidR="0006476E" w:rsidRPr="0008334C" w:rsidRDefault="0006476E" w:rsidP="0006476E">
            <w:pPr>
              <w:rPr>
                <w:rFonts w:ascii="Sylfaen" w:hAnsi="Sylfaen" w:cs="Sylfaen"/>
                <w:sz w:val="20"/>
                <w:szCs w:val="20"/>
                <w:lang w:val="ka-GE"/>
              </w:rPr>
            </w:pPr>
          </w:p>
        </w:tc>
        <w:tc>
          <w:tcPr>
            <w:tcW w:w="392" w:type="dxa"/>
          </w:tcPr>
          <w:p w14:paraId="504F080D" w14:textId="34778100" w:rsidR="0006476E" w:rsidRPr="00C7652F" w:rsidRDefault="0006476E" w:rsidP="0006476E">
            <w:pPr>
              <w:rPr>
                <w:rFonts w:ascii="Sylfaen" w:hAnsi="Sylfaen" w:cs="Sylfaen"/>
                <w:sz w:val="20"/>
                <w:szCs w:val="20"/>
                <w:lang w:val="ka-GE"/>
              </w:rPr>
            </w:pPr>
          </w:p>
        </w:tc>
        <w:tc>
          <w:tcPr>
            <w:tcW w:w="391" w:type="dxa"/>
          </w:tcPr>
          <w:p w14:paraId="21C2EB9A" w14:textId="77777777" w:rsidR="0006476E" w:rsidRPr="00C7652F" w:rsidRDefault="0006476E" w:rsidP="0006476E">
            <w:pPr>
              <w:rPr>
                <w:rFonts w:ascii="Sylfaen" w:hAnsi="Sylfaen" w:cs="Sylfaen"/>
                <w:sz w:val="20"/>
                <w:szCs w:val="20"/>
                <w:lang w:val="ka-GE"/>
              </w:rPr>
            </w:pPr>
          </w:p>
        </w:tc>
        <w:tc>
          <w:tcPr>
            <w:tcW w:w="392" w:type="dxa"/>
          </w:tcPr>
          <w:p w14:paraId="02F4ACFF" w14:textId="1AB80C77" w:rsidR="0006476E" w:rsidRPr="00C7652F" w:rsidRDefault="0006476E" w:rsidP="0006476E">
            <w:pPr>
              <w:rPr>
                <w:rFonts w:ascii="Sylfaen" w:hAnsi="Sylfaen" w:cs="Sylfaen"/>
                <w:sz w:val="20"/>
                <w:szCs w:val="20"/>
                <w:lang w:val="ka-GE"/>
              </w:rPr>
            </w:pPr>
          </w:p>
        </w:tc>
      </w:tr>
      <w:tr w:rsidR="0006476E" w:rsidRPr="00A73CC3" w14:paraId="70F2FD59" w14:textId="77777777" w:rsidTr="0058667C">
        <w:tc>
          <w:tcPr>
            <w:tcW w:w="5440" w:type="dxa"/>
          </w:tcPr>
          <w:p w14:paraId="76BBA896" w14:textId="4844CC0C" w:rsidR="0006476E" w:rsidRPr="00CC3A15" w:rsidRDefault="0006476E" w:rsidP="0006476E">
            <w:pPr>
              <w:rPr>
                <w:rFonts w:ascii="Sylfaen" w:hAnsi="Sylfaen" w:cs="Sylfaen"/>
                <w:sz w:val="20"/>
                <w:szCs w:val="20"/>
                <w:lang w:val="ka-GE"/>
              </w:rPr>
            </w:pPr>
            <w:r w:rsidRPr="00CC3A15">
              <w:rPr>
                <w:rFonts w:ascii="Sylfaen" w:hAnsi="Sylfaen" w:cs="Sylfaen"/>
                <w:sz w:val="20"/>
                <w:szCs w:val="20"/>
                <w:lang w:val="ka-GE"/>
              </w:rPr>
              <w:t>-სტუდენტთა რაოდენობა</w:t>
            </w:r>
            <w:r>
              <w:rPr>
                <w:rFonts w:ascii="Sylfaen" w:hAnsi="Sylfaen" w:cs="Sylfaen"/>
                <w:sz w:val="20"/>
                <w:szCs w:val="20"/>
                <w:lang w:val="ka-GE"/>
              </w:rPr>
              <w:t xml:space="preserve"> და პროცენტული მაჩვენებელი </w:t>
            </w:r>
            <w:r w:rsidRPr="00CC3A15">
              <w:rPr>
                <w:rFonts w:ascii="Sylfaen" w:hAnsi="Sylfaen" w:cs="Sylfaen"/>
                <w:sz w:val="20"/>
                <w:szCs w:val="20"/>
                <w:lang w:val="ka-GE"/>
              </w:rPr>
              <w:t xml:space="preserve"> </w:t>
            </w:r>
            <w:r>
              <w:rPr>
                <w:rFonts w:ascii="Sylfaen" w:hAnsi="Sylfaen" w:cs="Sylfaen"/>
                <w:sz w:val="20"/>
                <w:szCs w:val="20"/>
                <w:lang w:val="ka-GE"/>
              </w:rPr>
              <w:t>მეექვსე სასწავლო</w:t>
            </w:r>
            <w:r w:rsidRPr="00CC3A15">
              <w:rPr>
                <w:rFonts w:ascii="Sylfaen" w:hAnsi="Sylfaen" w:cs="Sylfaen"/>
                <w:sz w:val="20"/>
                <w:szCs w:val="20"/>
                <w:lang w:val="ka-GE"/>
              </w:rPr>
              <w:t xml:space="preserve"> წელს</w:t>
            </w:r>
          </w:p>
        </w:tc>
        <w:tc>
          <w:tcPr>
            <w:tcW w:w="391" w:type="dxa"/>
          </w:tcPr>
          <w:p w14:paraId="1B2F5C01" w14:textId="77777777" w:rsidR="0006476E" w:rsidRPr="00C7652F" w:rsidRDefault="0006476E" w:rsidP="0006476E">
            <w:pPr>
              <w:rPr>
                <w:rFonts w:ascii="Sylfaen" w:hAnsi="Sylfaen" w:cs="Sylfaen"/>
                <w:sz w:val="20"/>
                <w:szCs w:val="20"/>
                <w:lang w:val="ka-GE"/>
              </w:rPr>
            </w:pPr>
          </w:p>
        </w:tc>
        <w:tc>
          <w:tcPr>
            <w:tcW w:w="392" w:type="dxa"/>
          </w:tcPr>
          <w:p w14:paraId="183F828C" w14:textId="2B84A80A" w:rsidR="0006476E" w:rsidRPr="00C7652F" w:rsidRDefault="0006476E" w:rsidP="0006476E">
            <w:pPr>
              <w:rPr>
                <w:rFonts w:ascii="Sylfaen" w:hAnsi="Sylfaen" w:cs="Sylfaen"/>
                <w:sz w:val="20"/>
                <w:szCs w:val="20"/>
                <w:lang w:val="ka-GE"/>
              </w:rPr>
            </w:pPr>
          </w:p>
        </w:tc>
        <w:tc>
          <w:tcPr>
            <w:tcW w:w="391" w:type="dxa"/>
          </w:tcPr>
          <w:p w14:paraId="080BEE18" w14:textId="77777777" w:rsidR="0006476E" w:rsidRPr="00C7652F" w:rsidRDefault="0006476E" w:rsidP="0006476E">
            <w:pPr>
              <w:rPr>
                <w:rFonts w:ascii="Sylfaen" w:hAnsi="Sylfaen" w:cs="Sylfaen"/>
                <w:sz w:val="20"/>
                <w:szCs w:val="20"/>
                <w:lang w:val="ka-GE"/>
              </w:rPr>
            </w:pPr>
          </w:p>
        </w:tc>
        <w:tc>
          <w:tcPr>
            <w:tcW w:w="392" w:type="dxa"/>
          </w:tcPr>
          <w:p w14:paraId="577FF8AB" w14:textId="2B55723A" w:rsidR="0006476E" w:rsidRPr="00C7652F" w:rsidRDefault="0006476E" w:rsidP="0006476E">
            <w:pPr>
              <w:rPr>
                <w:rFonts w:ascii="Sylfaen" w:hAnsi="Sylfaen" w:cs="Sylfaen"/>
                <w:sz w:val="20"/>
                <w:szCs w:val="20"/>
                <w:lang w:val="ka-GE"/>
              </w:rPr>
            </w:pPr>
          </w:p>
        </w:tc>
        <w:tc>
          <w:tcPr>
            <w:tcW w:w="391" w:type="dxa"/>
          </w:tcPr>
          <w:p w14:paraId="54A7F4F1" w14:textId="77777777" w:rsidR="0006476E" w:rsidRPr="00C7652F" w:rsidRDefault="0006476E" w:rsidP="0006476E">
            <w:pPr>
              <w:rPr>
                <w:rFonts w:ascii="Sylfaen" w:hAnsi="Sylfaen" w:cs="Sylfaen"/>
                <w:sz w:val="20"/>
                <w:szCs w:val="20"/>
                <w:lang w:val="ka-GE"/>
              </w:rPr>
            </w:pPr>
          </w:p>
        </w:tc>
        <w:tc>
          <w:tcPr>
            <w:tcW w:w="392" w:type="dxa"/>
          </w:tcPr>
          <w:p w14:paraId="6373A0B8" w14:textId="7B4D0439" w:rsidR="0006476E" w:rsidRPr="00C7652F" w:rsidRDefault="0006476E" w:rsidP="0006476E">
            <w:pPr>
              <w:rPr>
                <w:rFonts w:ascii="Sylfaen" w:hAnsi="Sylfaen" w:cs="Sylfaen"/>
                <w:sz w:val="20"/>
                <w:szCs w:val="20"/>
                <w:lang w:val="ka-GE"/>
              </w:rPr>
            </w:pPr>
          </w:p>
        </w:tc>
        <w:tc>
          <w:tcPr>
            <w:tcW w:w="391" w:type="dxa"/>
          </w:tcPr>
          <w:p w14:paraId="2969EE45" w14:textId="77777777" w:rsidR="0006476E" w:rsidRPr="00C7652F" w:rsidRDefault="0006476E" w:rsidP="0006476E">
            <w:pPr>
              <w:rPr>
                <w:rFonts w:ascii="Sylfaen" w:hAnsi="Sylfaen" w:cs="Sylfaen"/>
                <w:sz w:val="20"/>
                <w:szCs w:val="20"/>
                <w:lang w:val="ka-GE"/>
              </w:rPr>
            </w:pPr>
          </w:p>
        </w:tc>
        <w:tc>
          <w:tcPr>
            <w:tcW w:w="392" w:type="dxa"/>
          </w:tcPr>
          <w:p w14:paraId="65E9A28F" w14:textId="7794FAE4" w:rsidR="0006476E" w:rsidRPr="00C7652F" w:rsidRDefault="0006476E" w:rsidP="0006476E">
            <w:pPr>
              <w:rPr>
                <w:rFonts w:ascii="Sylfaen" w:hAnsi="Sylfaen" w:cs="Sylfaen"/>
                <w:sz w:val="20"/>
                <w:szCs w:val="20"/>
                <w:lang w:val="ka-GE"/>
              </w:rPr>
            </w:pPr>
          </w:p>
        </w:tc>
        <w:tc>
          <w:tcPr>
            <w:tcW w:w="391" w:type="dxa"/>
          </w:tcPr>
          <w:p w14:paraId="03BFE56A" w14:textId="77777777" w:rsidR="0006476E" w:rsidRPr="00C7652F" w:rsidRDefault="0006476E" w:rsidP="0006476E">
            <w:pPr>
              <w:rPr>
                <w:rFonts w:ascii="Sylfaen" w:hAnsi="Sylfaen" w:cs="Sylfaen"/>
                <w:sz w:val="20"/>
                <w:szCs w:val="20"/>
                <w:lang w:val="ka-GE"/>
              </w:rPr>
            </w:pPr>
          </w:p>
        </w:tc>
        <w:tc>
          <w:tcPr>
            <w:tcW w:w="392" w:type="dxa"/>
          </w:tcPr>
          <w:p w14:paraId="4F0E417B" w14:textId="644D4794" w:rsidR="0006476E" w:rsidRPr="00C7652F" w:rsidRDefault="0006476E" w:rsidP="0006476E">
            <w:pPr>
              <w:rPr>
                <w:rFonts w:ascii="Sylfaen" w:hAnsi="Sylfaen" w:cs="Sylfaen"/>
                <w:sz w:val="20"/>
                <w:szCs w:val="20"/>
                <w:lang w:val="ka-GE"/>
              </w:rPr>
            </w:pPr>
          </w:p>
        </w:tc>
      </w:tr>
      <w:tr w:rsidR="0006476E" w:rsidRPr="00A73CC3" w14:paraId="4365F349" w14:textId="77777777" w:rsidTr="0093147C">
        <w:tc>
          <w:tcPr>
            <w:tcW w:w="5440" w:type="dxa"/>
          </w:tcPr>
          <w:p w14:paraId="56126CB9" w14:textId="76F96DA8" w:rsidR="0006476E" w:rsidRPr="00DD7DE2" w:rsidRDefault="0006476E" w:rsidP="00BB4B8F">
            <w:pPr>
              <w:rPr>
                <w:rFonts w:ascii="Sylfaen" w:hAnsi="Sylfaen" w:cs="Sylfaen"/>
                <w:sz w:val="20"/>
                <w:szCs w:val="20"/>
                <w:lang w:val="en-US"/>
              </w:rPr>
            </w:pPr>
            <w:r>
              <w:rPr>
                <w:rFonts w:ascii="Sylfaen" w:hAnsi="Sylfaen" w:cs="Sylfaen"/>
                <w:sz w:val="20"/>
                <w:szCs w:val="20"/>
                <w:lang w:val="ka-GE"/>
              </w:rPr>
              <w:t>-</w:t>
            </w:r>
            <w:proofErr w:type="spellStart"/>
            <w:r>
              <w:rPr>
                <w:rFonts w:ascii="Sylfaen" w:hAnsi="Sylfaen" w:cs="Sylfaen"/>
                <w:sz w:val="20"/>
                <w:szCs w:val="20"/>
                <w:lang w:val="ka-GE"/>
              </w:rPr>
              <w:t>სტატუსშეწყვეტილ</w:t>
            </w:r>
            <w:proofErr w:type="spellEnd"/>
            <w:r>
              <w:rPr>
                <w:rFonts w:ascii="Sylfaen" w:hAnsi="Sylfaen" w:cs="Sylfaen"/>
                <w:sz w:val="20"/>
                <w:szCs w:val="20"/>
                <w:lang w:val="ka-GE"/>
              </w:rPr>
              <w:t xml:space="preserve"> სტუდენტთა რაოდენობა და </w:t>
            </w:r>
            <w:r w:rsidRPr="0053538F">
              <w:rPr>
                <w:rFonts w:ascii="Sylfaen" w:hAnsi="Sylfaen" w:cs="Sylfaen"/>
                <w:sz w:val="20"/>
                <w:szCs w:val="20"/>
                <w:lang w:val="ka-GE"/>
              </w:rPr>
              <w:t xml:space="preserve">პროცენტული მაჩვენებელი </w:t>
            </w:r>
          </w:p>
        </w:tc>
        <w:tc>
          <w:tcPr>
            <w:tcW w:w="391" w:type="dxa"/>
          </w:tcPr>
          <w:p w14:paraId="56A94960" w14:textId="77777777" w:rsidR="0006476E" w:rsidRPr="00C7652F" w:rsidRDefault="0006476E" w:rsidP="0006476E">
            <w:pPr>
              <w:rPr>
                <w:rFonts w:ascii="Sylfaen" w:hAnsi="Sylfaen" w:cs="Sylfaen"/>
                <w:sz w:val="20"/>
                <w:szCs w:val="20"/>
                <w:lang w:val="ka-GE"/>
              </w:rPr>
            </w:pPr>
          </w:p>
        </w:tc>
        <w:tc>
          <w:tcPr>
            <w:tcW w:w="392" w:type="dxa"/>
          </w:tcPr>
          <w:p w14:paraId="385E6213" w14:textId="60EBF1D4" w:rsidR="0006476E" w:rsidRPr="00C7652F" w:rsidRDefault="0006476E" w:rsidP="0006476E">
            <w:pPr>
              <w:rPr>
                <w:rFonts w:ascii="Sylfaen" w:hAnsi="Sylfaen" w:cs="Sylfaen"/>
                <w:sz w:val="20"/>
                <w:szCs w:val="20"/>
                <w:lang w:val="ka-GE"/>
              </w:rPr>
            </w:pPr>
          </w:p>
        </w:tc>
        <w:tc>
          <w:tcPr>
            <w:tcW w:w="391" w:type="dxa"/>
          </w:tcPr>
          <w:p w14:paraId="2D3DD145" w14:textId="77777777" w:rsidR="0006476E" w:rsidRPr="00C7652F" w:rsidRDefault="0006476E" w:rsidP="0006476E">
            <w:pPr>
              <w:rPr>
                <w:rFonts w:ascii="Sylfaen" w:hAnsi="Sylfaen" w:cs="Sylfaen"/>
                <w:sz w:val="20"/>
                <w:szCs w:val="20"/>
                <w:lang w:val="ka-GE"/>
              </w:rPr>
            </w:pPr>
          </w:p>
        </w:tc>
        <w:tc>
          <w:tcPr>
            <w:tcW w:w="392" w:type="dxa"/>
          </w:tcPr>
          <w:p w14:paraId="17E54DF1" w14:textId="2B711BA2" w:rsidR="0006476E" w:rsidRPr="00C7652F" w:rsidRDefault="0006476E" w:rsidP="0006476E">
            <w:pPr>
              <w:rPr>
                <w:rFonts w:ascii="Sylfaen" w:hAnsi="Sylfaen" w:cs="Sylfaen"/>
                <w:sz w:val="20"/>
                <w:szCs w:val="20"/>
                <w:lang w:val="ka-GE"/>
              </w:rPr>
            </w:pPr>
          </w:p>
        </w:tc>
        <w:tc>
          <w:tcPr>
            <w:tcW w:w="391" w:type="dxa"/>
          </w:tcPr>
          <w:p w14:paraId="2638559B" w14:textId="77777777" w:rsidR="0006476E" w:rsidRPr="00C7652F" w:rsidRDefault="0006476E" w:rsidP="0006476E">
            <w:pPr>
              <w:rPr>
                <w:rFonts w:ascii="Sylfaen" w:hAnsi="Sylfaen" w:cs="Sylfaen"/>
                <w:sz w:val="20"/>
                <w:szCs w:val="20"/>
                <w:lang w:val="ka-GE"/>
              </w:rPr>
            </w:pPr>
          </w:p>
        </w:tc>
        <w:tc>
          <w:tcPr>
            <w:tcW w:w="392" w:type="dxa"/>
          </w:tcPr>
          <w:p w14:paraId="52EBE4A0" w14:textId="44DE7B98" w:rsidR="0006476E" w:rsidRPr="00C7652F" w:rsidRDefault="0006476E" w:rsidP="0006476E">
            <w:pPr>
              <w:rPr>
                <w:rFonts w:ascii="Sylfaen" w:hAnsi="Sylfaen" w:cs="Sylfaen"/>
                <w:sz w:val="20"/>
                <w:szCs w:val="20"/>
                <w:lang w:val="ka-GE"/>
              </w:rPr>
            </w:pPr>
          </w:p>
        </w:tc>
        <w:tc>
          <w:tcPr>
            <w:tcW w:w="391" w:type="dxa"/>
          </w:tcPr>
          <w:p w14:paraId="48299524" w14:textId="77777777" w:rsidR="0006476E" w:rsidRPr="00C7652F" w:rsidRDefault="0006476E" w:rsidP="0006476E">
            <w:pPr>
              <w:rPr>
                <w:rFonts w:ascii="Sylfaen" w:hAnsi="Sylfaen" w:cs="Sylfaen"/>
                <w:sz w:val="20"/>
                <w:szCs w:val="20"/>
                <w:lang w:val="ka-GE"/>
              </w:rPr>
            </w:pPr>
          </w:p>
        </w:tc>
        <w:tc>
          <w:tcPr>
            <w:tcW w:w="392" w:type="dxa"/>
          </w:tcPr>
          <w:p w14:paraId="3EAEB24E" w14:textId="410A6DF8" w:rsidR="0006476E" w:rsidRPr="00C7652F" w:rsidRDefault="0006476E" w:rsidP="0006476E">
            <w:pPr>
              <w:rPr>
                <w:rFonts w:ascii="Sylfaen" w:hAnsi="Sylfaen" w:cs="Sylfaen"/>
                <w:sz w:val="20"/>
                <w:szCs w:val="20"/>
                <w:lang w:val="ka-GE"/>
              </w:rPr>
            </w:pPr>
          </w:p>
        </w:tc>
        <w:tc>
          <w:tcPr>
            <w:tcW w:w="391" w:type="dxa"/>
          </w:tcPr>
          <w:p w14:paraId="066ECBBA" w14:textId="77777777" w:rsidR="0006476E" w:rsidRPr="00515FC5" w:rsidRDefault="0006476E" w:rsidP="0006476E">
            <w:pPr>
              <w:rPr>
                <w:rFonts w:ascii="Sylfaen" w:hAnsi="Sylfaen" w:cs="Sylfaen"/>
                <w:sz w:val="20"/>
                <w:szCs w:val="20"/>
                <w:lang w:val="en-US"/>
              </w:rPr>
            </w:pPr>
          </w:p>
        </w:tc>
        <w:tc>
          <w:tcPr>
            <w:tcW w:w="392" w:type="dxa"/>
          </w:tcPr>
          <w:p w14:paraId="1BE1E048" w14:textId="194EFDE4" w:rsidR="0006476E" w:rsidRPr="00515FC5" w:rsidRDefault="0006476E" w:rsidP="0006476E">
            <w:pPr>
              <w:rPr>
                <w:rFonts w:ascii="Sylfaen" w:hAnsi="Sylfaen" w:cs="Sylfaen"/>
                <w:sz w:val="20"/>
                <w:szCs w:val="20"/>
                <w:lang w:val="en-US"/>
              </w:rPr>
            </w:pPr>
          </w:p>
        </w:tc>
      </w:tr>
      <w:tr w:rsidR="0006476E" w:rsidRPr="00A73CC3" w14:paraId="22B6A399" w14:textId="77777777" w:rsidTr="00271BBD">
        <w:tc>
          <w:tcPr>
            <w:tcW w:w="5440" w:type="dxa"/>
          </w:tcPr>
          <w:p w14:paraId="537D8FAB" w14:textId="06270308" w:rsidR="0006476E" w:rsidRPr="007A799D" w:rsidRDefault="0006476E" w:rsidP="00BB4B8F">
            <w:pPr>
              <w:rPr>
                <w:rFonts w:ascii="Sylfaen" w:hAnsi="Sylfaen" w:cs="Sylfaen"/>
                <w:sz w:val="20"/>
                <w:szCs w:val="20"/>
                <w:lang w:val="en-US"/>
              </w:rPr>
            </w:pPr>
            <w:r w:rsidRPr="00CC3A15">
              <w:rPr>
                <w:rFonts w:ascii="Sylfaen" w:hAnsi="Sylfaen" w:cs="Sylfaen"/>
                <w:sz w:val="20"/>
                <w:szCs w:val="20"/>
                <w:lang w:val="ka-GE"/>
              </w:rPr>
              <w:t>-</w:t>
            </w:r>
            <w:proofErr w:type="spellStart"/>
            <w:r w:rsidRPr="00CC3A15">
              <w:rPr>
                <w:rFonts w:ascii="Sylfaen" w:hAnsi="Sylfaen" w:cs="Sylfaen"/>
                <w:sz w:val="20"/>
                <w:szCs w:val="20"/>
                <w:lang w:val="ka-GE"/>
              </w:rPr>
              <w:t>სტატუსშეჩერებულ</w:t>
            </w:r>
            <w:proofErr w:type="spellEnd"/>
            <w:r w:rsidRPr="00CC3A15">
              <w:rPr>
                <w:rFonts w:ascii="Sylfaen" w:hAnsi="Sylfaen" w:cs="Sylfaen"/>
                <w:sz w:val="20"/>
                <w:szCs w:val="20"/>
                <w:lang w:val="ka-GE"/>
              </w:rPr>
              <w:t xml:space="preserve"> სტუდენტთა რაოდენობა</w:t>
            </w:r>
            <w:r>
              <w:rPr>
                <w:rFonts w:ascii="Sylfaen" w:hAnsi="Sylfaen" w:cs="Sylfaen"/>
                <w:sz w:val="20"/>
                <w:szCs w:val="20"/>
                <w:lang w:val="ka-GE"/>
              </w:rPr>
              <w:t xml:space="preserve"> და პროცენტული მაჩვენებელი </w:t>
            </w:r>
          </w:p>
        </w:tc>
        <w:tc>
          <w:tcPr>
            <w:tcW w:w="391" w:type="dxa"/>
          </w:tcPr>
          <w:p w14:paraId="0789ECE5" w14:textId="77777777" w:rsidR="0006476E" w:rsidRPr="00C7652F" w:rsidRDefault="0006476E" w:rsidP="0006476E">
            <w:pPr>
              <w:rPr>
                <w:rFonts w:ascii="Sylfaen" w:hAnsi="Sylfaen" w:cs="Sylfaen"/>
                <w:sz w:val="20"/>
                <w:szCs w:val="20"/>
                <w:lang w:val="ka-GE"/>
              </w:rPr>
            </w:pPr>
          </w:p>
        </w:tc>
        <w:tc>
          <w:tcPr>
            <w:tcW w:w="392" w:type="dxa"/>
          </w:tcPr>
          <w:p w14:paraId="23DCB4AF" w14:textId="1CB2844B" w:rsidR="0006476E" w:rsidRPr="00C7652F" w:rsidRDefault="0006476E" w:rsidP="0006476E">
            <w:pPr>
              <w:rPr>
                <w:rFonts w:ascii="Sylfaen" w:hAnsi="Sylfaen" w:cs="Sylfaen"/>
                <w:sz w:val="20"/>
                <w:szCs w:val="20"/>
                <w:lang w:val="ka-GE"/>
              </w:rPr>
            </w:pPr>
          </w:p>
        </w:tc>
        <w:tc>
          <w:tcPr>
            <w:tcW w:w="391" w:type="dxa"/>
          </w:tcPr>
          <w:p w14:paraId="1A137F27" w14:textId="77777777" w:rsidR="0006476E" w:rsidRPr="00C7652F" w:rsidRDefault="0006476E" w:rsidP="0006476E">
            <w:pPr>
              <w:rPr>
                <w:rFonts w:ascii="Sylfaen" w:hAnsi="Sylfaen" w:cs="Sylfaen"/>
                <w:sz w:val="20"/>
                <w:szCs w:val="20"/>
                <w:lang w:val="ka-GE"/>
              </w:rPr>
            </w:pPr>
          </w:p>
        </w:tc>
        <w:tc>
          <w:tcPr>
            <w:tcW w:w="392" w:type="dxa"/>
          </w:tcPr>
          <w:p w14:paraId="650C650E" w14:textId="5E450D13" w:rsidR="0006476E" w:rsidRPr="00C7652F" w:rsidRDefault="0006476E" w:rsidP="0006476E">
            <w:pPr>
              <w:rPr>
                <w:rFonts w:ascii="Sylfaen" w:hAnsi="Sylfaen" w:cs="Sylfaen"/>
                <w:sz w:val="20"/>
                <w:szCs w:val="20"/>
                <w:lang w:val="ka-GE"/>
              </w:rPr>
            </w:pPr>
          </w:p>
        </w:tc>
        <w:tc>
          <w:tcPr>
            <w:tcW w:w="391" w:type="dxa"/>
          </w:tcPr>
          <w:p w14:paraId="66F755CD" w14:textId="77777777" w:rsidR="0006476E" w:rsidRPr="00C7652F" w:rsidRDefault="0006476E" w:rsidP="0006476E">
            <w:pPr>
              <w:rPr>
                <w:rFonts w:ascii="Sylfaen" w:hAnsi="Sylfaen" w:cs="Sylfaen"/>
                <w:sz w:val="20"/>
                <w:szCs w:val="20"/>
                <w:lang w:val="ka-GE"/>
              </w:rPr>
            </w:pPr>
          </w:p>
        </w:tc>
        <w:tc>
          <w:tcPr>
            <w:tcW w:w="392" w:type="dxa"/>
          </w:tcPr>
          <w:p w14:paraId="278DAEDE" w14:textId="7D0FECAB" w:rsidR="0006476E" w:rsidRPr="00C7652F" w:rsidRDefault="0006476E" w:rsidP="0006476E">
            <w:pPr>
              <w:rPr>
                <w:rFonts w:ascii="Sylfaen" w:hAnsi="Sylfaen" w:cs="Sylfaen"/>
                <w:sz w:val="20"/>
                <w:szCs w:val="20"/>
                <w:lang w:val="ka-GE"/>
              </w:rPr>
            </w:pPr>
          </w:p>
        </w:tc>
        <w:tc>
          <w:tcPr>
            <w:tcW w:w="391" w:type="dxa"/>
          </w:tcPr>
          <w:p w14:paraId="7C102EFC" w14:textId="77777777" w:rsidR="0006476E" w:rsidRPr="00C7652F" w:rsidRDefault="0006476E" w:rsidP="0006476E">
            <w:pPr>
              <w:rPr>
                <w:rFonts w:ascii="Sylfaen" w:hAnsi="Sylfaen" w:cs="Sylfaen"/>
                <w:sz w:val="20"/>
                <w:szCs w:val="20"/>
                <w:lang w:val="ka-GE"/>
              </w:rPr>
            </w:pPr>
          </w:p>
        </w:tc>
        <w:tc>
          <w:tcPr>
            <w:tcW w:w="392" w:type="dxa"/>
          </w:tcPr>
          <w:p w14:paraId="017A39E4" w14:textId="10D2A4FD" w:rsidR="0006476E" w:rsidRPr="00C7652F" w:rsidRDefault="0006476E" w:rsidP="0006476E">
            <w:pPr>
              <w:rPr>
                <w:rFonts w:ascii="Sylfaen" w:hAnsi="Sylfaen" w:cs="Sylfaen"/>
                <w:sz w:val="20"/>
                <w:szCs w:val="20"/>
                <w:lang w:val="ka-GE"/>
              </w:rPr>
            </w:pPr>
          </w:p>
        </w:tc>
        <w:tc>
          <w:tcPr>
            <w:tcW w:w="391" w:type="dxa"/>
          </w:tcPr>
          <w:p w14:paraId="28A0F4B6" w14:textId="77777777" w:rsidR="0006476E" w:rsidRPr="00C7652F" w:rsidRDefault="0006476E" w:rsidP="0006476E">
            <w:pPr>
              <w:rPr>
                <w:rFonts w:ascii="Sylfaen" w:hAnsi="Sylfaen" w:cs="Sylfaen"/>
                <w:sz w:val="20"/>
                <w:szCs w:val="20"/>
                <w:lang w:val="ka-GE"/>
              </w:rPr>
            </w:pPr>
          </w:p>
        </w:tc>
        <w:tc>
          <w:tcPr>
            <w:tcW w:w="392" w:type="dxa"/>
          </w:tcPr>
          <w:p w14:paraId="12FD83D1" w14:textId="4AB8A50E" w:rsidR="0006476E" w:rsidRPr="00C7652F" w:rsidRDefault="0006476E" w:rsidP="0006476E">
            <w:pPr>
              <w:rPr>
                <w:rFonts w:ascii="Sylfaen" w:hAnsi="Sylfaen" w:cs="Sylfaen"/>
                <w:sz w:val="20"/>
                <w:szCs w:val="20"/>
                <w:lang w:val="ka-GE"/>
              </w:rPr>
            </w:pPr>
          </w:p>
        </w:tc>
      </w:tr>
      <w:tr w:rsidR="0006476E" w:rsidRPr="00A73CC3" w14:paraId="4C56DD73" w14:textId="77777777" w:rsidTr="00A17E28">
        <w:tc>
          <w:tcPr>
            <w:tcW w:w="5440" w:type="dxa"/>
          </w:tcPr>
          <w:p w14:paraId="2C21E9D2" w14:textId="4E78C3A3" w:rsidR="0006476E" w:rsidRPr="0053538F" w:rsidRDefault="0006476E" w:rsidP="00101E9E">
            <w:pPr>
              <w:rPr>
                <w:rFonts w:ascii="Sylfaen" w:hAnsi="Sylfaen" w:cs="Sylfaen"/>
                <w:sz w:val="20"/>
                <w:szCs w:val="20"/>
                <w:lang w:val="ka-GE"/>
              </w:rPr>
            </w:pPr>
            <w:r>
              <w:rPr>
                <w:rFonts w:ascii="Sylfaen" w:hAnsi="Sylfaen" w:cs="Sylfaen"/>
                <w:sz w:val="20"/>
                <w:szCs w:val="20"/>
                <w:lang w:val="ka-GE"/>
              </w:rPr>
              <w:t>-</w:t>
            </w:r>
            <w:r w:rsidRPr="0053538F">
              <w:rPr>
                <w:rFonts w:ascii="Sylfaen" w:hAnsi="Sylfaen" w:cs="Sylfaen"/>
                <w:sz w:val="20"/>
                <w:szCs w:val="20"/>
                <w:lang w:val="ka-GE"/>
              </w:rPr>
              <w:t>კურსდამთავრებულთა</w:t>
            </w:r>
            <w:r>
              <w:rPr>
                <w:rFonts w:ascii="Sylfaen" w:hAnsi="Sylfaen" w:cs="Sylfaen"/>
                <w:sz w:val="20"/>
                <w:szCs w:val="20"/>
                <w:lang w:val="ka-GE"/>
              </w:rPr>
              <w:t xml:space="preserve"> რაოდენობა და</w:t>
            </w:r>
            <w:r w:rsidRPr="0053538F">
              <w:rPr>
                <w:rFonts w:ascii="Sylfaen" w:hAnsi="Sylfaen" w:cs="Sylfaen"/>
                <w:sz w:val="20"/>
                <w:szCs w:val="20"/>
                <w:lang w:val="ka-GE"/>
              </w:rPr>
              <w:t xml:space="preserve"> პროცენტული მაჩვენებელი</w:t>
            </w:r>
            <w:r w:rsidRPr="0053538F">
              <w:rPr>
                <w:rStyle w:val="FootnoteReference"/>
                <w:rFonts w:ascii="Sylfaen" w:hAnsi="Sylfaen" w:cs="Sylfaen"/>
                <w:sz w:val="20"/>
                <w:szCs w:val="20"/>
                <w:lang w:val="ka-GE"/>
              </w:rPr>
              <w:footnoteReference w:id="5"/>
            </w:r>
          </w:p>
        </w:tc>
        <w:tc>
          <w:tcPr>
            <w:tcW w:w="391" w:type="dxa"/>
          </w:tcPr>
          <w:p w14:paraId="1A076095" w14:textId="77777777" w:rsidR="0006476E" w:rsidRPr="00C7652F" w:rsidRDefault="0006476E" w:rsidP="0006476E">
            <w:pPr>
              <w:rPr>
                <w:rFonts w:ascii="Sylfaen" w:hAnsi="Sylfaen" w:cs="Sylfaen"/>
                <w:sz w:val="20"/>
                <w:szCs w:val="20"/>
                <w:lang w:val="ka-GE"/>
              </w:rPr>
            </w:pPr>
          </w:p>
        </w:tc>
        <w:tc>
          <w:tcPr>
            <w:tcW w:w="392" w:type="dxa"/>
          </w:tcPr>
          <w:p w14:paraId="2C13F9AD" w14:textId="24E255EE" w:rsidR="0006476E" w:rsidRPr="00C7652F" w:rsidRDefault="0006476E" w:rsidP="0006476E">
            <w:pPr>
              <w:rPr>
                <w:rFonts w:ascii="Sylfaen" w:hAnsi="Sylfaen" w:cs="Sylfaen"/>
                <w:sz w:val="20"/>
                <w:szCs w:val="20"/>
                <w:lang w:val="ka-GE"/>
              </w:rPr>
            </w:pPr>
          </w:p>
        </w:tc>
        <w:tc>
          <w:tcPr>
            <w:tcW w:w="391" w:type="dxa"/>
          </w:tcPr>
          <w:p w14:paraId="6D343579" w14:textId="77777777" w:rsidR="0006476E" w:rsidRPr="00C7652F" w:rsidRDefault="0006476E" w:rsidP="0006476E">
            <w:pPr>
              <w:rPr>
                <w:rFonts w:ascii="Sylfaen" w:hAnsi="Sylfaen" w:cs="Sylfaen"/>
                <w:sz w:val="20"/>
                <w:szCs w:val="20"/>
                <w:lang w:val="ka-GE"/>
              </w:rPr>
            </w:pPr>
          </w:p>
        </w:tc>
        <w:tc>
          <w:tcPr>
            <w:tcW w:w="392" w:type="dxa"/>
          </w:tcPr>
          <w:p w14:paraId="155E3A44" w14:textId="4E92B4F0" w:rsidR="0006476E" w:rsidRPr="00C7652F" w:rsidRDefault="0006476E" w:rsidP="0006476E">
            <w:pPr>
              <w:rPr>
                <w:rFonts w:ascii="Sylfaen" w:hAnsi="Sylfaen" w:cs="Sylfaen"/>
                <w:sz w:val="20"/>
                <w:szCs w:val="20"/>
                <w:lang w:val="ka-GE"/>
              </w:rPr>
            </w:pPr>
          </w:p>
        </w:tc>
        <w:tc>
          <w:tcPr>
            <w:tcW w:w="391" w:type="dxa"/>
          </w:tcPr>
          <w:p w14:paraId="2613538B" w14:textId="77777777" w:rsidR="0006476E" w:rsidRPr="00C7652F" w:rsidRDefault="0006476E" w:rsidP="0006476E">
            <w:pPr>
              <w:rPr>
                <w:rFonts w:ascii="Sylfaen" w:hAnsi="Sylfaen" w:cs="Sylfaen"/>
                <w:sz w:val="20"/>
                <w:szCs w:val="20"/>
                <w:lang w:val="ka-GE"/>
              </w:rPr>
            </w:pPr>
          </w:p>
        </w:tc>
        <w:tc>
          <w:tcPr>
            <w:tcW w:w="392" w:type="dxa"/>
          </w:tcPr>
          <w:p w14:paraId="5AEE0311" w14:textId="6EF77368" w:rsidR="0006476E" w:rsidRPr="00C7652F" w:rsidRDefault="0006476E" w:rsidP="0006476E">
            <w:pPr>
              <w:rPr>
                <w:rFonts w:ascii="Sylfaen" w:hAnsi="Sylfaen" w:cs="Sylfaen"/>
                <w:sz w:val="20"/>
                <w:szCs w:val="20"/>
                <w:lang w:val="ka-GE"/>
              </w:rPr>
            </w:pPr>
          </w:p>
        </w:tc>
        <w:tc>
          <w:tcPr>
            <w:tcW w:w="391" w:type="dxa"/>
          </w:tcPr>
          <w:p w14:paraId="014F484F" w14:textId="77777777" w:rsidR="0006476E" w:rsidRPr="00C7652F" w:rsidRDefault="0006476E" w:rsidP="0006476E">
            <w:pPr>
              <w:rPr>
                <w:rFonts w:ascii="Sylfaen" w:hAnsi="Sylfaen" w:cs="Sylfaen"/>
                <w:sz w:val="20"/>
                <w:szCs w:val="20"/>
                <w:lang w:val="ka-GE"/>
              </w:rPr>
            </w:pPr>
          </w:p>
        </w:tc>
        <w:tc>
          <w:tcPr>
            <w:tcW w:w="392" w:type="dxa"/>
          </w:tcPr>
          <w:p w14:paraId="77F87E23" w14:textId="3B1DCD07" w:rsidR="0006476E" w:rsidRPr="00C7652F" w:rsidRDefault="0006476E" w:rsidP="0006476E">
            <w:pPr>
              <w:rPr>
                <w:rFonts w:ascii="Sylfaen" w:hAnsi="Sylfaen" w:cs="Sylfaen"/>
                <w:sz w:val="20"/>
                <w:szCs w:val="20"/>
                <w:lang w:val="ka-GE"/>
              </w:rPr>
            </w:pPr>
          </w:p>
        </w:tc>
        <w:tc>
          <w:tcPr>
            <w:tcW w:w="391" w:type="dxa"/>
          </w:tcPr>
          <w:p w14:paraId="05904D4F" w14:textId="77777777" w:rsidR="0006476E" w:rsidRPr="00C7652F" w:rsidRDefault="0006476E" w:rsidP="0006476E">
            <w:pPr>
              <w:rPr>
                <w:rFonts w:ascii="Sylfaen" w:hAnsi="Sylfaen" w:cs="Sylfaen"/>
                <w:sz w:val="20"/>
                <w:szCs w:val="20"/>
                <w:lang w:val="ka-GE"/>
              </w:rPr>
            </w:pPr>
          </w:p>
        </w:tc>
        <w:tc>
          <w:tcPr>
            <w:tcW w:w="392" w:type="dxa"/>
          </w:tcPr>
          <w:p w14:paraId="130BF230" w14:textId="114E57F0" w:rsidR="0006476E" w:rsidRPr="00C7652F" w:rsidRDefault="0006476E" w:rsidP="0006476E">
            <w:pPr>
              <w:rPr>
                <w:rFonts w:ascii="Sylfaen" w:hAnsi="Sylfaen" w:cs="Sylfaen"/>
                <w:sz w:val="20"/>
                <w:szCs w:val="20"/>
                <w:lang w:val="ka-GE"/>
              </w:rPr>
            </w:pPr>
          </w:p>
        </w:tc>
      </w:tr>
      <w:tr w:rsidR="0006476E" w:rsidRPr="00A73CC3" w14:paraId="6380B0BF" w14:textId="77777777" w:rsidTr="00B2335C">
        <w:tc>
          <w:tcPr>
            <w:tcW w:w="5440" w:type="dxa"/>
          </w:tcPr>
          <w:p w14:paraId="6D22088D" w14:textId="16AEE0F1" w:rsidR="0006476E" w:rsidRPr="001C483D" w:rsidRDefault="0006476E" w:rsidP="0006476E">
            <w:pPr>
              <w:rPr>
                <w:rFonts w:ascii="Sylfaen" w:hAnsi="Sylfaen" w:cs="Sylfaen"/>
                <w:b/>
                <w:sz w:val="20"/>
                <w:szCs w:val="20"/>
                <w:lang w:val="ka-GE"/>
              </w:rPr>
            </w:pPr>
            <w:r w:rsidRPr="001C483D">
              <w:rPr>
                <w:rFonts w:ascii="Sylfaen" w:hAnsi="Sylfaen" w:cs="Sylfaen"/>
                <w:b/>
                <w:sz w:val="20"/>
                <w:szCs w:val="20"/>
                <w:lang w:val="ka-GE"/>
              </w:rPr>
              <w:t xml:space="preserve">სტუდენტთა სამეცნიერო-კვლევით პროექტებში ჩართულობის მაჩვენებელი (მაგ: სამეცნიერო ნაშრომები, კონფერენციები, გამოფენები, პრაქტიკა და </w:t>
            </w:r>
            <w:proofErr w:type="spellStart"/>
            <w:r w:rsidRPr="001C483D">
              <w:rPr>
                <w:rFonts w:ascii="Sylfaen" w:hAnsi="Sylfaen" w:cs="Sylfaen"/>
                <w:b/>
                <w:sz w:val="20"/>
                <w:szCs w:val="20"/>
                <w:lang w:val="ka-GE"/>
              </w:rPr>
              <w:t>ა.შ</w:t>
            </w:r>
            <w:proofErr w:type="spellEnd"/>
            <w:r w:rsidRPr="001C483D">
              <w:rPr>
                <w:rFonts w:ascii="Sylfaen" w:hAnsi="Sylfaen" w:cs="Sylfaen"/>
                <w:b/>
                <w:sz w:val="20"/>
                <w:szCs w:val="20"/>
                <w:lang w:val="ka-GE"/>
              </w:rPr>
              <w:t>.)</w:t>
            </w:r>
            <w:r>
              <w:rPr>
                <w:rFonts w:ascii="Sylfaen" w:hAnsi="Sylfaen" w:cs="Sylfaen"/>
                <w:b/>
                <w:sz w:val="20"/>
                <w:szCs w:val="20"/>
                <w:lang w:val="ka-GE"/>
              </w:rPr>
              <w:t xml:space="preserve"> (პროგრამის განხორციელების პერიოდში)</w:t>
            </w:r>
          </w:p>
        </w:tc>
        <w:tc>
          <w:tcPr>
            <w:tcW w:w="3915" w:type="dxa"/>
            <w:gridSpan w:val="10"/>
          </w:tcPr>
          <w:p w14:paraId="32EA59B8" w14:textId="77777777" w:rsidR="0006476E" w:rsidRPr="00C7652F" w:rsidRDefault="0006476E" w:rsidP="0006476E">
            <w:pPr>
              <w:rPr>
                <w:rFonts w:ascii="Sylfaen" w:hAnsi="Sylfaen" w:cs="Sylfaen"/>
                <w:sz w:val="20"/>
                <w:szCs w:val="20"/>
                <w:lang w:val="ka-GE"/>
              </w:rPr>
            </w:pPr>
          </w:p>
        </w:tc>
      </w:tr>
      <w:tr w:rsidR="0006476E" w:rsidRPr="00A36CCB" w14:paraId="7CEDF38F" w14:textId="77777777" w:rsidTr="00B2335C">
        <w:tc>
          <w:tcPr>
            <w:tcW w:w="5440" w:type="dxa"/>
          </w:tcPr>
          <w:p w14:paraId="30BF3D35" w14:textId="1629D6BF" w:rsidR="0006476E" w:rsidRPr="00CC3A15" w:rsidRDefault="0006476E" w:rsidP="0006476E">
            <w:pPr>
              <w:rPr>
                <w:rFonts w:ascii="Sylfaen" w:hAnsi="Sylfaen" w:cs="Sylfaen"/>
                <w:b/>
                <w:sz w:val="20"/>
                <w:szCs w:val="20"/>
                <w:lang w:val="ka-GE"/>
              </w:rPr>
            </w:pPr>
            <w:r w:rsidRPr="00CC3A15">
              <w:rPr>
                <w:rFonts w:ascii="Sylfaen" w:hAnsi="Sylfaen" w:cs="Sylfaen"/>
                <w:b/>
                <w:sz w:val="20"/>
                <w:szCs w:val="20"/>
                <w:lang w:val="ka-GE"/>
              </w:rPr>
              <w:t>კურსდამთავრებულთა დასაქმების მაჩვენებელი (ბოლო 5 წლის განმავლობაში; მოქმედი პროგრამების შემთხვევაში)</w:t>
            </w:r>
          </w:p>
        </w:tc>
        <w:tc>
          <w:tcPr>
            <w:tcW w:w="3915" w:type="dxa"/>
            <w:gridSpan w:val="10"/>
          </w:tcPr>
          <w:p w14:paraId="339BD959" w14:textId="77777777" w:rsidR="0006476E" w:rsidRPr="00C7652F" w:rsidRDefault="0006476E" w:rsidP="0006476E">
            <w:pPr>
              <w:rPr>
                <w:rFonts w:ascii="Sylfaen" w:hAnsi="Sylfaen" w:cs="Sylfaen"/>
                <w:sz w:val="20"/>
                <w:szCs w:val="20"/>
                <w:lang w:val="ka-GE"/>
              </w:rPr>
            </w:pPr>
          </w:p>
        </w:tc>
      </w:tr>
      <w:tr w:rsidR="0006476E" w:rsidRPr="00A36CCB" w14:paraId="0DB5BC9E" w14:textId="77777777" w:rsidTr="00B2335C">
        <w:tc>
          <w:tcPr>
            <w:tcW w:w="5440" w:type="dxa"/>
          </w:tcPr>
          <w:p w14:paraId="16DBF1CD" w14:textId="778A08F0" w:rsidR="0006476E" w:rsidRPr="00A95458" w:rsidRDefault="0006476E" w:rsidP="0006476E">
            <w:pPr>
              <w:rPr>
                <w:rFonts w:ascii="Sylfaen" w:hAnsi="Sylfaen" w:cs="Sylfaen"/>
                <w:b/>
                <w:sz w:val="20"/>
                <w:szCs w:val="20"/>
                <w:lang w:val="ka-GE"/>
              </w:rPr>
            </w:pPr>
            <w:r w:rsidRPr="00A95458">
              <w:rPr>
                <w:rFonts w:ascii="Sylfaen" w:hAnsi="Sylfaen" w:cs="Sylfaen"/>
                <w:b/>
                <w:sz w:val="20"/>
                <w:szCs w:val="20"/>
                <w:lang w:val="ka-GE"/>
              </w:rPr>
              <w:t>კურსდამთავრებულთა დასაქმების მაჩვენებელი მიღებული კვალიფიკაციის შესაბამისად (ბოლო 5 წლის განმავლობაში)</w:t>
            </w:r>
          </w:p>
        </w:tc>
        <w:tc>
          <w:tcPr>
            <w:tcW w:w="3915" w:type="dxa"/>
            <w:gridSpan w:val="10"/>
          </w:tcPr>
          <w:p w14:paraId="0ED7F3EE" w14:textId="77777777" w:rsidR="0006476E" w:rsidRPr="00C7652F" w:rsidRDefault="0006476E" w:rsidP="0006476E">
            <w:pPr>
              <w:rPr>
                <w:rFonts w:ascii="Sylfaen" w:hAnsi="Sylfaen" w:cs="Sylfaen"/>
                <w:sz w:val="20"/>
                <w:szCs w:val="20"/>
                <w:lang w:val="ka-GE"/>
              </w:rPr>
            </w:pPr>
          </w:p>
        </w:tc>
      </w:tr>
      <w:tr w:rsidR="0006476E" w:rsidRPr="00A36CCB" w14:paraId="58AFA827" w14:textId="77777777" w:rsidTr="00B2335C">
        <w:tc>
          <w:tcPr>
            <w:tcW w:w="5440" w:type="dxa"/>
          </w:tcPr>
          <w:p w14:paraId="6922CC19" w14:textId="763BAE52" w:rsidR="0006476E" w:rsidRPr="00A95458" w:rsidRDefault="0006476E" w:rsidP="0006476E">
            <w:pPr>
              <w:rPr>
                <w:rFonts w:ascii="Sylfaen" w:hAnsi="Sylfaen" w:cs="Sylfaen"/>
                <w:b/>
                <w:sz w:val="20"/>
                <w:szCs w:val="20"/>
                <w:lang w:val="ka-GE"/>
              </w:rPr>
            </w:pPr>
            <w:r w:rsidRPr="00A95458">
              <w:rPr>
                <w:rFonts w:ascii="Sylfaen" w:hAnsi="Sylfaen" w:cs="Helvetica Neue"/>
                <w:b/>
                <w:sz w:val="20"/>
                <w:szCs w:val="20"/>
                <w:lang w:val="ka-GE"/>
              </w:rPr>
              <w:t>კურსდამთავრებულთა უმაღლესი განათლების შემდეგ საფეხურზე სწავლის გაგრძელების მაჩვენებელი</w:t>
            </w:r>
            <w:r>
              <w:rPr>
                <w:rFonts w:ascii="Sylfaen" w:hAnsi="Sylfaen" w:cs="Helvetica Neue"/>
                <w:b/>
                <w:sz w:val="20"/>
                <w:szCs w:val="20"/>
                <w:lang w:val="ka-GE"/>
              </w:rPr>
              <w:t xml:space="preserve"> </w:t>
            </w:r>
            <w:r w:rsidRPr="00A95458">
              <w:rPr>
                <w:rFonts w:ascii="Sylfaen" w:hAnsi="Sylfaen" w:cs="Sylfaen"/>
                <w:b/>
                <w:sz w:val="20"/>
                <w:szCs w:val="20"/>
                <w:lang w:val="ka-GE"/>
              </w:rPr>
              <w:t>(ბოლო 5 წლის განმავლობაში)</w:t>
            </w:r>
          </w:p>
        </w:tc>
        <w:tc>
          <w:tcPr>
            <w:tcW w:w="3915" w:type="dxa"/>
            <w:gridSpan w:val="10"/>
          </w:tcPr>
          <w:p w14:paraId="76FCBB70" w14:textId="77777777" w:rsidR="0006476E" w:rsidRPr="00C7652F" w:rsidRDefault="0006476E" w:rsidP="0006476E">
            <w:pPr>
              <w:rPr>
                <w:rFonts w:ascii="Sylfaen" w:hAnsi="Sylfaen" w:cs="Sylfaen"/>
                <w:sz w:val="20"/>
                <w:szCs w:val="20"/>
                <w:lang w:val="ka-GE"/>
              </w:rPr>
            </w:pPr>
          </w:p>
        </w:tc>
      </w:tr>
      <w:tr w:rsidR="0006476E" w:rsidRPr="00A36CCB" w14:paraId="11902714" w14:textId="77777777" w:rsidTr="00B2335C">
        <w:tc>
          <w:tcPr>
            <w:tcW w:w="5440" w:type="dxa"/>
          </w:tcPr>
          <w:p w14:paraId="421C3262" w14:textId="5B94B262" w:rsidR="0006476E" w:rsidRPr="00CC3A15" w:rsidRDefault="0006476E" w:rsidP="0006476E">
            <w:pPr>
              <w:rPr>
                <w:rFonts w:ascii="Sylfaen" w:hAnsi="Sylfaen" w:cs="Helvetica Neue"/>
                <w:b/>
                <w:sz w:val="20"/>
                <w:szCs w:val="20"/>
                <w:lang w:val="ka-GE"/>
              </w:rPr>
            </w:pPr>
            <w:proofErr w:type="spellStart"/>
            <w:r w:rsidRPr="00CC3A15">
              <w:rPr>
                <w:rFonts w:ascii="Sylfaen" w:hAnsi="Sylfaen" w:cs="Helvetica Neue"/>
                <w:b/>
                <w:sz w:val="20"/>
                <w:szCs w:val="20"/>
                <w:lang w:val="ka-GE"/>
              </w:rPr>
              <w:t>სასერტიფიკატო</w:t>
            </w:r>
            <w:proofErr w:type="spellEnd"/>
            <w:r w:rsidRPr="00CC3A15">
              <w:rPr>
                <w:rFonts w:ascii="Sylfaen" w:hAnsi="Sylfaen" w:cs="Helvetica Neue"/>
                <w:b/>
                <w:sz w:val="20"/>
                <w:szCs w:val="20"/>
                <w:lang w:val="ka-GE"/>
              </w:rPr>
              <w:t xml:space="preserve"> გამოცდების შედეგები</w:t>
            </w:r>
            <w:r w:rsidRPr="00A95458">
              <w:rPr>
                <w:rFonts w:ascii="Sylfaen" w:hAnsi="Sylfaen" w:cs="Helvetica Neue"/>
                <w:b/>
                <w:sz w:val="20"/>
                <w:szCs w:val="20"/>
                <w:lang w:val="ka-GE"/>
              </w:rPr>
              <w:t xml:space="preserve"> (რეგულირებადი </w:t>
            </w:r>
            <w:r w:rsidRPr="00CC3A15">
              <w:rPr>
                <w:rFonts w:ascii="Sylfaen" w:hAnsi="Sylfaen" w:cs="Helvetica Neue"/>
                <w:b/>
                <w:sz w:val="20"/>
                <w:szCs w:val="20"/>
                <w:lang w:val="ka-GE"/>
              </w:rPr>
              <w:t>პროფესიების შემთხვევაში</w:t>
            </w:r>
            <w:r>
              <w:rPr>
                <w:rFonts w:ascii="Sylfaen" w:hAnsi="Sylfaen" w:cs="Helvetica Neue"/>
                <w:b/>
                <w:sz w:val="20"/>
                <w:szCs w:val="20"/>
                <w:lang w:val="ka-GE"/>
              </w:rPr>
              <w:t xml:space="preserve">; </w:t>
            </w:r>
            <w:r w:rsidRPr="00A95458">
              <w:rPr>
                <w:rFonts w:ascii="Sylfaen" w:hAnsi="Sylfaen" w:cs="Sylfaen"/>
                <w:b/>
                <w:sz w:val="20"/>
                <w:szCs w:val="20"/>
                <w:lang w:val="ka-GE"/>
              </w:rPr>
              <w:t>ბოლო 5 წლის განმავლობაში)</w:t>
            </w:r>
          </w:p>
        </w:tc>
        <w:tc>
          <w:tcPr>
            <w:tcW w:w="3915" w:type="dxa"/>
            <w:gridSpan w:val="10"/>
          </w:tcPr>
          <w:p w14:paraId="4EC5B3D1" w14:textId="77777777" w:rsidR="0006476E" w:rsidRPr="00C7652F" w:rsidRDefault="0006476E" w:rsidP="0006476E">
            <w:pPr>
              <w:rPr>
                <w:rFonts w:ascii="Sylfaen" w:hAnsi="Sylfaen" w:cs="Sylfaen"/>
                <w:sz w:val="20"/>
                <w:szCs w:val="20"/>
                <w:lang w:val="ka-GE"/>
              </w:rPr>
            </w:pPr>
          </w:p>
        </w:tc>
      </w:tr>
      <w:tr w:rsidR="00F54A43" w:rsidRPr="00A36CCB" w14:paraId="0D5374AD" w14:textId="77777777" w:rsidTr="00B2335C">
        <w:tc>
          <w:tcPr>
            <w:tcW w:w="5440" w:type="dxa"/>
          </w:tcPr>
          <w:p w14:paraId="021C7DA8" w14:textId="22A0C2EF" w:rsidR="00F54A43" w:rsidRPr="00FD2528" w:rsidRDefault="00FD2528" w:rsidP="0006476E">
            <w:pPr>
              <w:rPr>
                <w:rFonts w:ascii="Sylfaen" w:hAnsi="Sylfaen" w:cs="Helvetica Neue"/>
                <w:sz w:val="20"/>
                <w:szCs w:val="20"/>
                <w:lang w:val="ka-GE"/>
              </w:rPr>
            </w:pPr>
            <w:r>
              <w:rPr>
                <w:rFonts w:ascii="Sylfaen" w:hAnsi="Sylfaen" w:cs="Helvetica Neue"/>
                <w:sz w:val="20"/>
                <w:szCs w:val="20"/>
                <w:lang w:val="ka-GE"/>
              </w:rPr>
              <w:t>-</w:t>
            </w:r>
            <w:r w:rsidR="00F54A43" w:rsidRPr="00FD2528">
              <w:rPr>
                <w:rFonts w:ascii="Sylfaen" w:hAnsi="Sylfaen" w:cs="Helvetica Neue"/>
                <w:sz w:val="20"/>
                <w:szCs w:val="20"/>
                <w:lang w:val="ka-GE"/>
              </w:rPr>
              <w:t xml:space="preserve">კურსდამთავრებულთა რამდენი პროცენტი გავიდა </w:t>
            </w:r>
            <w:proofErr w:type="spellStart"/>
            <w:r w:rsidR="00F54A43" w:rsidRPr="00FD2528">
              <w:rPr>
                <w:rFonts w:ascii="Sylfaen" w:hAnsi="Sylfaen" w:cs="Helvetica Neue"/>
                <w:sz w:val="20"/>
                <w:szCs w:val="20"/>
                <w:lang w:val="ka-GE"/>
              </w:rPr>
              <w:t>სასერთიფიკატო</w:t>
            </w:r>
            <w:proofErr w:type="spellEnd"/>
            <w:r w:rsidR="00F54A43" w:rsidRPr="00FD2528">
              <w:rPr>
                <w:rFonts w:ascii="Sylfaen" w:hAnsi="Sylfaen" w:cs="Helvetica Neue"/>
                <w:sz w:val="20"/>
                <w:szCs w:val="20"/>
                <w:lang w:val="ka-GE"/>
              </w:rPr>
              <w:t xml:space="preserve"> გამოცდაზე</w:t>
            </w:r>
          </w:p>
        </w:tc>
        <w:tc>
          <w:tcPr>
            <w:tcW w:w="3915" w:type="dxa"/>
            <w:gridSpan w:val="10"/>
          </w:tcPr>
          <w:p w14:paraId="1A0D5A72" w14:textId="77777777" w:rsidR="00F54A43" w:rsidRPr="00C7652F" w:rsidRDefault="00F54A43" w:rsidP="0006476E">
            <w:pPr>
              <w:rPr>
                <w:rFonts w:ascii="Sylfaen" w:hAnsi="Sylfaen" w:cs="Sylfaen"/>
                <w:sz w:val="20"/>
                <w:szCs w:val="20"/>
                <w:lang w:val="ka-GE"/>
              </w:rPr>
            </w:pPr>
          </w:p>
        </w:tc>
      </w:tr>
      <w:tr w:rsidR="00F54A43" w:rsidRPr="00A36CCB" w14:paraId="403217D7" w14:textId="77777777" w:rsidTr="00B2335C">
        <w:tc>
          <w:tcPr>
            <w:tcW w:w="5440" w:type="dxa"/>
          </w:tcPr>
          <w:p w14:paraId="14CBB977" w14:textId="0C630C2A" w:rsidR="00F54A43" w:rsidRPr="00FD2528" w:rsidRDefault="00FD2528" w:rsidP="0006476E">
            <w:pPr>
              <w:rPr>
                <w:rFonts w:ascii="Sylfaen" w:hAnsi="Sylfaen" w:cs="Helvetica Neue"/>
                <w:sz w:val="20"/>
                <w:szCs w:val="20"/>
                <w:lang w:val="ka-GE"/>
              </w:rPr>
            </w:pPr>
            <w:r>
              <w:rPr>
                <w:rFonts w:ascii="Sylfaen" w:hAnsi="Sylfaen" w:cs="Helvetica Neue"/>
                <w:sz w:val="20"/>
                <w:szCs w:val="20"/>
                <w:lang w:val="ka-GE"/>
              </w:rPr>
              <w:t>-</w:t>
            </w:r>
            <w:r w:rsidR="00F54A43" w:rsidRPr="00FD2528">
              <w:rPr>
                <w:rFonts w:ascii="Sylfaen" w:hAnsi="Sylfaen" w:cs="Helvetica Neue"/>
                <w:sz w:val="20"/>
                <w:szCs w:val="20"/>
                <w:lang w:val="ka-GE"/>
              </w:rPr>
              <w:t xml:space="preserve">კურსდამთავრებულთა რამდენმა პროცენტმა გადალახა </w:t>
            </w:r>
            <w:proofErr w:type="spellStart"/>
            <w:r w:rsidR="00F54A43" w:rsidRPr="00FD2528">
              <w:rPr>
                <w:rFonts w:ascii="Sylfaen" w:hAnsi="Sylfaen" w:cs="Helvetica Neue"/>
                <w:sz w:val="20"/>
                <w:szCs w:val="20"/>
                <w:lang w:val="ka-GE"/>
              </w:rPr>
              <w:t>სასერთიფიკატო</w:t>
            </w:r>
            <w:proofErr w:type="spellEnd"/>
            <w:r w:rsidR="00F54A43" w:rsidRPr="00FD2528">
              <w:rPr>
                <w:rFonts w:ascii="Sylfaen" w:hAnsi="Sylfaen" w:cs="Helvetica Neue"/>
                <w:sz w:val="20"/>
                <w:szCs w:val="20"/>
                <w:lang w:val="ka-GE"/>
              </w:rPr>
              <w:t xml:space="preserve"> გამოცდის მინიმალური ზღვარი</w:t>
            </w:r>
          </w:p>
        </w:tc>
        <w:tc>
          <w:tcPr>
            <w:tcW w:w="3915" w:type="dxa"/>
            <w:gridSpan w:val="10"/>
          </w:tcPr>
          <w:p w14:paraId="6696BF34" w14:textId="77777777" w:rsidR="00F54A43" w:rsidRPr="00C7652F" w:rsidRDefault="00F54A43" w:rsidP="0006476E">
            <w:pPr>
              <w:rPr>
                <w:rFonts w:ascii="Sylfaen" w:hAnsi="Sylfaen" w:cs="Sylfaen"/>
                <w:sz w:val="20"/>
                <w:szCs w:val="20"/>
                <w:lang w:val="ka-GE"/>
              </w:rPr>
            </w:pPr>
          </w:p>
        </w:tc>
      </w:tr>
      <w:tr w:rsidR="0006476E" w:rsidRPr="00A36CCB" w14:paraId="75F1C8CD" w14:textId="77777777" w:rsidTr="00B2335C">
        <w:tc>
          <w:tcPr>
            <w:tcW w:w="5440" w:type="dxa"/>
          </w:tcPr>
          <w:p w14:paraId="09CA762A" w14:textId="57B16180" w:rsidR="0006476E" w:rsidRPr="006C37C7" w:rsidRDefault="0006476E" w:rsidP="0006476E">
            <w:pPr>
              <w:rPr>
                <w:rFonts w:ascii="Sylfaen" w:hAnsi="Sylfaen" w:cs="Sylfaen"/>
                <w:b/>
                <w:sz w:val="20"/>
                <w:szCs w:val="20"/>
                <w:lang w:val="ka-GE"/>
              </w:rPr>
            </w:pPr>
            <w:r w:rsidRPr="006C37C7">
              <w:rPr>
                <w:rFonts w:ascii="Sylfaen" w:hAnsi="Sylfaen" w:cs="Sylfaen"/>
                <w:b/>
                <w:sz w:val="20"/>
                <w:szCs w:val="20"/>
                <w:lang w:val="ka-GE"/>
              </w:rPr>
              <w:t>მობილობა (ბოლო 5 წლის განმავლობაში)</w:t>
            </w:r>
          </w:p>
        </w:tc>
        <w:tc>
          <w:tcPr>
            <w:tcW w:w="3915" w:type="dxa"/>
            <w:gridSpan w:val="10"/>
          </w:tcPr>
          <w:p w14:paraId="3723DD69" w14:textId="77777777" w:rsidR="0006476E" w:rsidRPr="00C7652F" w:rsidRDefault="0006476E" w:rsidP="0006476E">
            <w:pPr>
              <w:rPr>
                <w:rFonts w:ascii="Sylfaen" w:hAnsi="Sylfaen" w:cs="Sylfaen"/>
                <w:sz w:val="20"/>
                <w:szCs w:val="20"/>
                <w:lang w:val="ka-GE"/>
              </w:rPr>
            </w:pPr>
          </w:p>
        </w:tc>
      </w:tr>
      <w:tr w:rsidR="0006476E" w:rsidRPr="00A36CCB" w14:paraId="1BCE0FE0" w14:textId="77777777" w:rsidTr="00B2335C">
        <w:tc>
          <w:tcPr>
            <w:tcW w:w="5440" w:type="dxa"/>
          </w:tcPr>
          <w:p w14:paraId="6B968CFD" w14:textId="276F7CBB" w:rsidR="0006476E" w:rsidRPr="006C37C7" w:rsidRDefault="0006476E" w:rsidP="0006476E">
            <w:pPr>
              <w:rPr>
                <w:rFonts w:ascii="Sylfaen" w:hAnsi="Sylfaen" w:cs="Sylfaen"/>
                <w:sz w:val="20"/>
                <w:szCs w:val="20"/>
                <w:lang w:val="ka-GE"/>
              </w:rPr>
            </w:pPr>
            <w:r w:rsidRPr="006C37C7">
              <w:rPr>
                <w:rFonts w:ascii="Sylfaen" w:hAnsi="Sylfaen" w:cs="Sylfaen"/>
                <w:sz w:val="20"/>
                <w:szCs w:val="20"/>
                <w:lang w:val="ka-GE"/>
              </w:rPr>
              <w:t>-</w:t>
            </w:r>
            <w:r>
              <w:rPr>
                <w:rFonts w:ascii="Sylfaen" w:hAnsi="Sylfaen" w:cs="Sylfaen"/>
                <w:sz w:val="20"/>
                <w:szCs w:val="20"/>
                <w:lang w:val="ka-GE"/>
              </w:rPr>
              <w:t xml:space="preserve">გარე </w:t>
            </w:r>
            <w:r w:rsidRPr="006C37C7">
              <w:rPr>
                <w:rFonts w:ascii="Sylfaen" w:hAnsi="Sylfaen" w:cs="Sylfaen"/>
                <w:sz w:val="20"/>
                <w:szCs w:val="20"/>
                <w:lang w:val="ka-GE"/>
              </w:rPr>
              <w:t>მობილობით პროგრამიდან გადასულ სტუდენტთა რაოდენობა</w:t>
            </w:r>
            <w:r>
              <w:rPr>
                <w:rFonts w:ascii="Sylfaen" w:hAnsi="Sylfaen" w:cs="Sylfaen"/>
                <w:sz w:val="20"/>
                <w:szCs w:val="20"/>
                <w:lang w:val="ka-GE"/>
              </w:rPr>
              <w:t xml:space="preserve"> </w:t>
            </w:r>
          </w:p>
        </w:tc>
        <w:tc>
          <w:tcPr>
            <w:tcW w:w="783" w:type="dxa"/>
            <w:gridSpan w:val="2"/>
          </w:tcPr>
          <w:p w14:paraId="49D80646" w14:textId="77777777" w:rsidR="0006476E" w:rsidRPr="00C7652F" w:rsidRDefault="0006476E" w:rsidP="0006476E">
            <w:pPr>
              <w:rPr>
                <w:rFonts w:ascii="Sylfaen" w:hAnsi="Sylfaen" w:cs="Sylfaen"/>
                <w:sz w:val="20"/>
                <w:szCs w:val="20"/>
                <w:lang w:val="ka-GE"/>
              </w:rPr>
            </w:pPr>
          </w:p>
        </w:tc>
        <w:tc>
          <w:tcPr>
            <w:tcW w:w="783" w:type="dxa"/>
            <w:gridSpan w:val="2"/>
          </w:tcPr>
          <w:p w14:paraId="7F7599F2" w14:textId="77777777" w:rsidR="0006476E" w:rsidRPr="00C7652F" w:rsidRDefault="0006476E" w:rsidP="0006476E">
            <w:pPr>
              <w:rPr>
                <w:rFonts w:ascii="Sylfaen" w:hAnsi="Sylfaen" w:cs="Sylfaen"/>
                <w:sz w:val="20"/>
                <w:szCs w:val="20"/>
                <w:lang w:val="ka-GE"/>
              </w:rPr>
            </w:pPr>
          </w:p>
        </w:tc>
        <w:tc>
          <w:tcPr>
            <w:tcW w:w="783" w:type="dxa"/>
            <w:gridSpan w:val="2"/>
          </w:tcPr>
          <w:p w14:paraId="5D9FD60B" w14:textId="77777777" w:rsidR="0006476E" w:rsidRPr="00C7652F" w:rsidRDefault="0006476E" w:rsidP="0006476E">
            <w:pPr>
              <w:rPr>
                <w:rFonts w:ascii="Sylfaen" w:hAnsi="Sylfaen" w:cs="Sylfaen"/>
                <w:sz w:val="20"/>
                <w:szCs w:val="20"/>
                <w:lang w:val="ka-GE"/>
              </w:rPr>
            </w:pPr>
          </w:p>
        </w:tc>
        <w:tc>
          <w:tcPr>
            <w:tcW w:w="783" w:type="dxa"/>
            <w:gridSpan w:val="2"/>
          </w:tcPr>
          <w:p w14:paraId="57E34B05" w14:textId="77777777" w:rsidR="0006476E" w:rsidRPr="00C7652F" w:rsidRDefault="0006476E" w:rsidP="0006476E">
            <w:pPr>
              <w:rPr>
                <w:rFonts w:ascii="Sylfaen" w:hAnsi="Sylfaen" w:cs="Sylfaen"/>
                <w:sz w:val="20"/>
                <w:szCs w:val="20"/>
                <w:lang w:val="ka-GE"/>
              </w:rPr>
            </w:pPr>
          </w:p>
        </w:tc>
        <w:tc>
          <w:tcPr>
            <w:tcW w:w="783" w:type="dxa"/>
            <w:gridSpan w:val="2"/>
          </w:tcPr>
          <w:p w14:paraId="09ABB867" w14:textId="1A6FB0A2" w:rsidR="0006476E" w:rsidRPr="00C7652F" w:rsidRDefault="0006476E" w:rsidP="0006476E">
            <w:pPr>
              <w:rPr>
                <w:rFonts w:ascii="Sylfaen" w:hAnsi="Sylfaen" w:cs="Sylfaen"/>
                <w:sz w:val="20"/>
                <w:szCs w:val="20"/>
                <w:lang w:val="ka-GE"/>
              </w:rPr>
            </w:pPr>
          </w:p>
        </w:tc>
      </w:tr>
      <w:tr w:rsidR="0006476E" w:rsidRPr="00A36CCB" w14:paraId="2043D03D" w14:textId="77777777" w:rsidTr="00B2335C">
        <w:tc>
          <w:tcPr>
            <w:tcW w:w="5440" w:type="dxa"/>
          </w:tcPr>
          <w:p w14:paraId="7577E3B9" w14:textId="7C6A160F" w:rsidR="0006476E" w:rsidRPr="006C37C7" w:rsidRDefault="0006476E" w:rsidP="0006476E">
            <w:pPr>
              <w:rPr>
                <w:rFonts w:ascii="Sylfaen" w:hAnsi="Sylfaen" w:cs="Sylfaen"/>
                <w:sz w:val="20"/>
                <w:szCs w:val="20"/>
                <w:lang w:val="ka-GE"/>
              </w:rPr>
            </w:pPr>
            <w:r w:rsidRPr="006C37C7">
              <w:rPr>
                <w:rFonts w:ascii="Sylfaen" w:hAnsi="Sylfaen" w:cs="Sylfaen"/>
                <w:sz w:val="20"/>
                <w:szCs w:val="20"/>
                <w:lang w:val="ka-GE"/>
              </w:rPr>
              <w:t>-</w:t>
            </w:r>
            <w:r>
              <w:rPr>
                <w:rFonts w:ascii="Sylfaen" w:hAnsi="Sylfaen" w:cs="Sylfaen"/>
                <w:sz w:val="20"/>
                <w:szCs w:val="20"/>
                <w:lang w:val="ka-GE"/>
              </w:rPr>
              <w:t xml:space="preserve">შიდა </w:t>
            </w:r>
            <w:r w:rsidRPr="006C37C7">
              <w:rPr>
                <w:rFonts w:ascii="Sylfaen" w:hAnsi="Sylfaen" w:cs="Sylfaen"/>
                <w:sz w:val="20"/>
                <w:szCs w:val="20"/>
                <w:lang w:val="ka-GE"/>
              </w:rPr>
              <w:t>მობილობით პროგრამიდან გადასულ სტუდენტთა რაოდენობა</w:t>
            </w:r>
            <w:r>
              <w:rPr>
                <w:rFonts w:ascii="Sylfaen" w:hAnsi="Sylfaen" w:cs="Sylfaen"/>
                <w:sz w:val="20"/>
                <w:szCs w:val="20"/>
                <w:lang w:val="ka-GE"/>
              </w:rPr>
              <w:t xml:space="preserve"> </w:t>
            </w:r>
          </w:p>
        </w:tc>
        <w:tc>
          <w:tcPr>
            <w:tcW w:w="783" w:type="dxa"/>
            <w:gridSpan w:val="2"/>
          </w:tcPr>
          <w:p w14:paraId="29B40D55" w14:textId="77777777" w:rsidR="0006476E" w:rsidRPr="00C7652F" w:rsidRDefault="0006476E" w:rsidP="0006476E">
            <w:pPr>
              <w:rPr>
                <w:rFonts w:ascii="Sylfaen" w:hAnsi="Sylfaen" w:cs="Sylfaen"/>
                <w:sz w:val="20"/>
                <w:szCs w:val="20"/>
                <w:lang w:val="ka-GE"/>
              </w:rPr>
            </w:pPr>
          </w:p>
        </w:tc>
        <w:tc>
          <w:tcPr>
            <w:tcW w:w="783" w:type="dxa"/>
            <w:gridSpan w:val="2"/>
          </w:tcPr>
          <w:p w14:paraId="7B702C6C" w14:textId="77777777" w:rsidR="0006476E" w:rsidRPr="00C7652F" w:rsidRDefault="0006476E" w:rsidP="0006476E">
            <w:pPr>
              <w:rPr>
                <w:rFonts w:ascii="Sylfaen" w:hAnsi="Sylfaen" w:cs="Sylfaen"/>
                <w:sz w:val="20"/>
                <w:szCs w:val="20"/>
                <w:lang w:val="ka-GE"/>
              </w:rPr>
            </w:pPr>
          </w:p>
        </w:tc>
        <w:tc>
          <w:tcPr>
            <w:tcW w:w="783" w:type="dxa"/>
            <w:gridSpan w:val="2"/>
          </w:tcPr>
          <w:p w14:paraId="1965346E" w14:textId="77777777" w:rsidR="0006476E" w:rsidRPr="00C7652F" w:rsidRDefault="0006476E" w:rsidP="0006476E">
            <w:pPr>
              <w:rPr>
                <w:rFonts w:ascii="Sylfaen" w:hAnsi="Sylfaen" w:cs="Sylfaen"/>
                <w:sz w:val="20"/>
                <w:szCs w:val="20"/>
                <w:lang w:val="ka-GE"/>
              </w:rPr>
            </w:pPr>
          </w:p>
        </w:tc>
        <w:tc>
          <w:tcPr>
            <w:tcW w:w="783" w:type="dxa"/>
            <w:gridSpan w:val="2"/>
          </w:tcPr>
          <w:p w14:paraId="5A9929EA" w14:textId="77777777" w:rsidR="0006476E" w:rsidRPr="00C7652F" w:rsidRDefault="0006476E" w:rsidP="0006476E">
            <w:pPr>
              <w:rPr>
                <w:rFonts w:ascii="Sylfaen" w:hAnsi="Sylfaen" w:cs="Sylfaen"/>
                <w:sz w:val="20"/>
                <w:szCs w:val="20"/>
                <w:lang w:val="ka-GE"/>
              </w:rPr>
            </w:pPr>
          </w:p>
        </w:tc>
        <w:tc>
          <w:tcPr>
            <w:tcW w:w="783" w:type="dxa"/>
            <w:gridSpan w:val="2"/>
          </w:tcPr>
          <w:p w14:paraId="13683848" w14:textId="3FE75BA8" w:rsidR="0006476E" w:rsidRPr="00C7652F" w:rsidRDefault="0006476E" w:rsidP="0006476E">
            <w:pPr>
              <w:rPr>
                <w:rFonts w:ascii="Sylfaen" w:hAnsi="Sylfaen" w:cs="Sylfaen"/>
                <w:sz w:val="20"/>
                <w:szCs w:val="20"/>
                <w:lang w:val="ka-GE"/>
              </w:rPr>
            </w:pPr>
          </w:p>
        </w:tc>
      </w:tr>
      <w:tr w:rsidR="0006476E" w:rsidRPr="00A36CCB" w14:paraId="32E26964" w14:textId="77777777" w:rsidTr="00B2335C">
        <w:tc>
          <w:tcPr>
            <w:tcW w:w="5440" w:type="dxa"/>
          </w:tcPr>
          <w:p w14:paraId="625B7F24" w14:textId="5C520D94" w:rsidR="0006476E" w:rsidRPr="006C37C7" w:rsidRDefault="0006476E" w:rsidP="0006476E">
            <w:pPr>
              <w:rPr>
                <w:rFonts w:ascii="Sylfaen" w:hAnsi="Sylfaen" w:cs="Sylfaen"/>
                <w:sz w:val="20"/>
                <w:szCs w:val="20"/>
                <w:lang w:val="ka-GE"/>
              </w:rPr>
            </w:pPr>
            <w:r w:rsidRPr="006C37C7">
              <w:rPr>
                <w:rFonts w:ascii="Sylfaen" w:hAnsi="Sylfaen" w:cs="Sylfaen"/>
                <w:sz w:val="20"/>
                <w:szCs w:val="20"/>
                <w:lang w:val="ka-GE"/>
              </w:rPr>
              <w:lastRenderedPageBreak/>
              <w:t>-</w:t>
            </w:r>
            <w:r>
              <w:rPr>
                <w:rFonts w:ascii="Sylfaen" w:hAnsi="Sylfaen" w:cs="Sylfaen"/>
                <w:sz w:val="20"/>
                <w:szCs w:val="20"/>
                <w:lang w:val="ka-GE"/>
              </w:rPr>
              <w:t xml:space="preserve">გარე </w:t>
            </w:r>
            <w:r w:rsidRPr="006C37C7">
              <w:rPr>
                <w:rFonts w:ascii="Sylfaen" w:hAnsi="Sylfaen" w:cs="Sylfaen"/>
                <w:sz w:val="20"/>
                <w:szCs w:val="20"/>
                <w:lang w:val="ka-GE"/>
              </w:rPr>
              <w:t>მობილობით პროგრამაზე გადმოსულ სტუდენტთა რაოდ</w:t>
            </w:r>
            <w:r>
              <w:rPr>
                <w:rFonts w:ascii="Sylfaen" w:hAnsi="Sylfaen" w:cs="Sylfaen"/>
                <w:sz w:val="20"/>
                <w:szCs w:val="20"/>
                <w:lang w:val="ka-GE"/>
              </w:rPr>
              <w:t>ენობა</w:t>
            </w:r>
          </w:p>
        </w:tc>
        <w:tc>
          <w:tcPr>
            <w:tcW w:w="783" w:type="dxa"/>
            <w:gridSpan w:val="2"/>
          </w:tcPr>
          <w:p w14:paraId="7A121C84" w14:textId="77777777" w:rsidR="0006476E" w:rsidRPr="00C7652F" w:rsidRDefault="0006476E" w:rsidP="0006476E">
            <w:pPr>
              <w:rPr>
                <w:rFonts w:ascii="Sylfaen" w:hAnsi="Sylfaen" w:cs="Sylfaen"/>
                <w:sz w:val="20"/>
                <w:szCs w:val="20"/>
                <w:lang w:val="ka-GE"/>
              </w:rPr>
            </w:pPr>
          </w:p>
        </w:tc>
        <w:tc>
          <w:tcPr>
            <w:tcW w:w="783" w:type="dxa"/>
            <w:gridSpan w:val="2"/>
          </w:tcPr>
          <w:p w14:paraId="23DCFA87" w14:textId="77777777" w:rsidR="0006476E" w:rsidRPr="00C7652F" w:rsidRDefault="0006476E" w:rsidP="0006476E">
            <w:pPr>
              <w:rPr>
                <w:rFonts w:ascii="Sylfaen" w:hAnsi="Sylfaen" w:cs="Sylfaen"/>
                <w:sz w:val="20"/>
                <w:szCs w:val="20"/>
                <w:lang w:val="ka-GE"/>
              </w:rPr>
            </w:pPr>
          </w:p>
        </w:tc>
        <w:tc>
          <w:tcPr>
            <w:tcW w:w="783" w:type="dxa"/>
            <w:gridSpan w:val="2"/>
          </w:tcPr>
          <w:p w14:paraId="6F83C935" w14:textId="77777777" w:rsidR="0006476E" w:rsidRPr="00C7652F" w:rsidRDefault="0006476E" w:rsidP="0006476E">
            <w:pPr>
              <w:rPr>
                <w:rFonts w:ascii="Sylfaen" w:hAnsi="Sylfaen" w:cs="Sylfaen"/>
                <w:sz w:val="20"/>
                <w:szCs w:val="20"/>
                <w:lang w:val="ka-GE"/>
              </w:rPr>
            </w:pPr>
          </w:p>
        </w:tc>
        <w:tc>
          <w:tcPr>
            <w:tcW w:w="783" w:type="dxa"/>
            <w:gridSpan w:val="2"/>
          </w:tcPr>
          <w:p w14:paraId="2DCAF0FD" w14:textId="77777777" w:rsidR="0006476E" w:rsidRPr="00C7652F" w:rsidRDefault="0006476E" w:rsidP="0006476E">
            <w:pPr>
              <w:rPr>
                <w:rFonts w:ascii="Sylfaen" w:hAnsi="Sylfaen" w:cs="Sylfaen"/>
                <w:sz w:val="20"/>
                <w:szCs w:val="20"/>
                <w:lang w:val="ka-GE"/>
              </w:rPr>
            </w:pPr>
          </w:p>
        </w:tc>
        <w:tc>
          <w:tcPr>
            <w:tcW w:w="783" w:type="dxa"/>
            <w:gridSpan w:val="2"/>
          </w:tcPr>
          <w:p w14:paraId="6B29850E" w14:textId="254F9BA0" w:rsidR="0006476E" w:rsidRPr="00C7652F" w:rsidRDefault="0006476E" w:rsidP="0006476E">
            <w:pPr>
              <w:rPr>
                <w:rFonts w:ascii="Sylfaen" w:hAnsi="Sylfaen" w:cs="Sylfaen"/>
                <w:sz w:val="20"/>
                <w:szCs w:val="20"/>
                <w:lang w:val="ka-GE"/>
              </w:rPr>
            </w:pPr>
          </w:p>
        </w:tc>
      </w:tr>
      <w:tr w:rsidR="0006476E" w:rsidRPr="00A36CCB" w14:paraId="5EC898DC" w14:textId="77777777" w:rsidTr="00B2335C">
        <w:tc>
          <w:tcPr>
            <w:tcW w:w="5440" w:type="dxa"/>
          </w:tcPr>
          <w:p w14:paraId="1BFDA7FE" w14:textId="6F2BE091" w:rsidR="0006476E" w:rsidRPr="006C37C7" w:rsidRDefault="0006476E" w:rsidP="0006476E">
            <w:pPr>
              <w:rPr>
                <w:rFonts w:ascii="Sylfaen" w:hAnsi="Sylfaen" w:cs="Sylfaen"/>
                <w:sz w:val="20"/>
                <w:szCs w:val="20"/>
                <w:lang w:val="ka-GE"/>
              </w:rPr>
            </w:pPr>
            <w:r w:rsidRPr="006C37C7">
              <w:rPr>
                <w:rFonts w:ascii="Sylfaen" w:hAnsi="Sylfaen" w:cs="Sylfaen"/>
                <w:sz w:val="20"/>
                <w:szCs w:val="20"/>
                <w:lang w:val="ka-GE"/>
              </w:rPr>
              <w:t>-</w:t>
            </w:r>
            <w:r>
              <w:rPr>
                <w:rFonts w:ascii="Sylfaen" w:hAnsi="Sylfaen" w:cs="Sylfaen"/>
                <w:sz w:val="20"/>
                <w:szCs w:val="20"/>
                <w:lang w:val="ka-GE"/>
              </w:rPr>
              <w:t xml:space="preserve">შიდა </w:t>
            </w:r>
            <w:r w:rsidRPr="006C37C7">
              <w:rPr>
                <w:rFonts w:ascii="Sylfaen" w:hAnsi="Sylfaen" w:cs="Sylfaen"/>
                <w:sz w:val="20"/>
                <w:szCs w:val="20"/>
                <w:lang w:val="ka-GE"/>
              </w:rPr>
              <w:t>მობილობით პროგრამაზე გადმოსულ სტუდენტთა რაოდენობა</w:t>
            </w:r>
            <w:r>
              <w:rPr>
                <w:rFonts w:ascii="Sylfaen" w:hAnsi="Sylfaen" w:cs="Sylfaen"/>
                <w:sz w:val="20"/>
                <w:szCs w:val="20"/>
                <w:lang w:val="ka-GE"/>
              </w:rPr>
              <w:t xml:space="preserve"> </w:t>
            </w:r>
          </w:p>
        </w:tc>
        <w:tc>
          <w:tcPr>
            <w:tcW w:w="783" w:type="dxa"/>
            <w:gridSpan w:val="2"/>
          </w:tcPr>
          <w:p w14:paraId="4B8EE435" w14:textId="77777777" w:rsidR="0006476E" w:rsidRPr="00C7652F" w:rsidRDefault="0006476E" w:rsidP="0006476E">
            <w:pPr>
              <w:rPr>
                <w:rFonts w:ascii="Sylfaen" w:hAnsi="Sylfaen" w:cs="Sylfaen"/>
                <w:sz w:val="20"/>
                <w:szCs w:val="20"/>
                <w:lang w:val="ka-GE"/>
              </w:rPr>
            </w:pPr>
          </w:p>
        </w:tc>
        <w:tc>
          <w:tcPr>
            <w:tcW w:w="783" w:type="dxa"/>
            <w:gridSpan w:val="2"/>
          </w:tcPr>
          <w:p w14:paraId="43D5B113" w14:textId="77777777" w:rsidR="0006476E" w:rsidRPr="00C7652F" w:rsidRDefault="0006476E" w:rsidP="0006476E">
            <w:pPr>
              <w:rPr>
                <w:rFonts w:ascii="Sylfaen" w:hAnsi="Sylfaen" w:cs="Sylfaen"/>
                <w:sz w:val="20"/>
                <w:szCs w:val="20"/>
                <w:lang w:val="ka-GE"/>
              </w:rPr>
            </w:pPr>
          </w:p>
        </w:tc>
        <w:tc>
          <w:tcPr>
            <w:tcW w:w="783" w:type="dxa"/>
            <w:gridSpan w:val="2"/>
          </w:tcPr>
          <w:p w14:paraId="77F70E59" w14:textId="77777777" w:rsidR="0006476E" w:rsidRPr="00C7652F" w:rsidRDefault="0006476E" w:rsidP="0006476E">
            <w:pPr>
              <w:rPr>
                <w:rFonts w:ascii="Sylfaen" w:hAnsi="Sylfaen" w:cs="Sylfaen"/>
                <w:sz w:val="20"/>
                <w:szCs w:val="20"/>
                <w:lang w:val="ka-GE"/>
              </w:rPr>
            </w:pPr>
          </w:p>
        </w:tc>
        <w:tc>
          <w:tcPr>
            <w:tcW w:w="783" w:type="dxa"/>
            <w:gridSpan w:val="2"/>
          </w:tcPr>
          <w:p w14:paraId="5BEE747A" w14:textId="77777777" w:rsidR="0006476E" w:rsidRPr="00C7652F" w:rsidRDefault="0006476E" w:rsidP="0006476E">
            <w:pPr>
              <w:rPr>
                <w:rFonts w:ascii="Sylfaen" w:hAnsi="Sylfaen" w:cs="Sylfaen"/>
                <w:sz w:val="20"/>
                <w:szCs w:val="20"/>
                <w:lang w:val="ka-GE"/>
              </w:rPr>
            </w:pPr>
          </w:p>
        </w:tc>
        <w:tc>
          <w:tcPr>
            <w:tcW w:w="783" w:type="dxa"/>
            <w:gridSpan w:val="2"/>
          </w:tcPr>
          <w:p w14:paraId="6D227AA9" w14:textId="6FDEA5E3" w:rsidR="0006476E" w:rsidRPr="00C7652F" w:rsidRDefault="0006476E" w:rsidP="0006476E">
            <w:pPr>
              <w:rPr>
                <w:rFonts w:ascii="Sylfaen" w:hAnsi="Sylfaen" w:cs="Sylfaen"/>
                <w:sz w:val="20"/>
                <w:szCs w:val="20"/>
                <w:lang w:val="ka-GE"/>
              </w:rPr>
            </w:pPr>
          </w:p>
        </w:tc>
      </w:tr>
      <w:tr w:rsidR="0006476E" w:rsidRPr="00A36CCB" w14:paraId="733B1E13" w14:textId="77777777" w:rsidTr="00B2335C">
        <w:tc>
          <w:tcPr>
            <w:tcW w:w="5440" w:type="dxa"/>
          </w:tcPr>
          <w:p w14:paraId="00022CBB" w14:textId="49B3E7E0" w:rsidR="0006476E" w:rsidRPr="006C37C7" w:rsidRDefault="0006476E" w:rsidP="0006476E">
            <w:pPr>
              <w:rPr>
                <w:rFonts w:ascii="Sylfaen" w:hAnsi="Sylfaen" w:cs="Sylfaen"/>
                <w:b/>
                <w:sz w:val="20"/>
                <w:szCs w:val="20"/>
                <w:lang w:val="ka-GE"/>
              </w:rPr>
            </w:pPr>
            <w:r w:rsidRPr="006C37C7">
              <w:rPr>
                <w:rFonts w:ascii="Sylfaen" w:hAnsi="Sylfaen" w:cs="Sylfaen"/>
                <w:b/>
                <w:sz w:val="20"/>
                <w:szCs w:val="20"/>
                <w:lang w:val="ka-GE"/>
              </w:rPr>
              <w:t xml:space="preserve">კურსდამთავრებულთა შეფასების შედეგების მაჩვენებელი </w:t>
            </w:r>
            <w:r w:rsidRPr="006C37C7">
              <w:rPr>
                <w:rFonts w:ascii="Sylfaen" w:hAnsi="Sylfaen" w:cs="Sylfaen"/>
                <w:b/>
                <w:sz w:val="20"/>
                <w:szCs w:val="20"/>
                <w:lang w:val="en-US"/>
              </w:rPr>
              <w:t>(</w:t>
            </w:r>
            <w:r w:rsidRPr="006C37C7">
              <w:rPr>
                <w:rFonts w:ascii="Sylfaen" w:hAnsi="Sylfaen" w:cs="Sylfaen"/>
                <w:b/>
                <w:sz w:val="20"/>
                <w:szCs w:val="20"/>
                <w:lang w:val="ka-GE"/>
              </w:rPr>
              <w:t xml:space="preserve">ბოლო 5 წლის განმავლობაში; მოქმედი პროგრამების შემთხვევაში) </w:t>
            </w:r>
            <w:r w:rsidRPr="00923724">
              <w:rPr>
                <w:rFonts w:ascii="Sylfaen" w:hAnsi="Sylfaen" w:cs="Sylfaen"/>
                <w:b/>
                <w:sz w:val="20"/>
                <w:szCs w:val="20"/>
                <w:lang w:val="ka-GE"/>
              </w:rPr>
              <w:t>გთხოვთ გამოსახოთ პროცენტულად</w:t>
            </w:r>
          </w:p>
        </w:tc>
        <w:tc>
          <w:tcPr>
            <w:tcW w:w="3915" w:type="dxa"/>
            <w:gridSpan w:val="10"/>
          </w:tcPr>
          <w:p w14:paraId="6E7AAC91" w14:textId="77777777" w:rsidR="0006476E" w:rsidRPr="00C7652F" w:rsidRDefault="0006476E" w:rsidP="0006476E">
            <w:pPr>
              <w:rPr>
                <w:rFonts w:ascii="Sylfaen" w:hAnsi="Sylfaen" w:cs="Sylfaen"/>
                <w:sz w:val="20"/>
                <w:szCs w:val="20"/>
                <w:lang w:val="ka-GE"/>
              </w:rPr>
            </w:pPr>
          </w:p>
        </w:tc>
      </w:tr>
      <w:tr w:rsidR="0006476E" w:rsidRPr="00A36CCB" w14:paraId="3776B4E7" w14:textId="77777777" w:rsidTr="00B2335C">
        <w:tc>
          <w:tcPr>
            <w:tcW w:w="5440" w:type="dxa"/>
          </w:tcPr>
          <w:p w14:paraId="553314EE" w14:textId="0663F1BA" w:rsidR="0006476E" w:rsidRPr="006C37C7" w:rsidRDefault="0006476E" w:rsidP="0006476E">
            <w:pPr>
              <w:rPr>
                <w:rFonts w:ascii="Sylfaen" w:hAnsi="Sylfaen" w:cs="Sylfaen"/>
                <w:sz w:val="20"/>
                <w:szCs w:val="20"/>
                <w:lang w:val="ka-GE"/>
              </w:rPr>
            </w:pPr>
            <w:r w:rsidRPr="00DE2672">
              <w:rPr>
                <w:rFonts w:ascii="Sylfaen" w:hAnsi="Sylfaen" w:cs="Sylfaen"/>
                <w:sz w:val="20"/>
                <w:szCs w:val="20"/>
                <w:lang w:val="ka-GE"/>
              </w:rPr>
              <w:t>-</w:t>
            </w:r>
            <w:r w:rsidRPr="006C37C7">
              <w:rPr>
                <w:rFonts w:ascii="Sylfaen" w:hAnsi="Sylfaen" w:cs="Sylfaen"/>
                <w:sz w:val="20"/>
                <w:szCs w:val="20"/>
                <w:lang w:val="ka-GE"/>
              </w:rPr>
              <w:t>ფრიადი</w:t>
            </w:r>
          </w:p>
        </w:tc>
        <w:tc>
          <w:tcPr>
            <w:tcW w:w="783" w:type="dxa"/>
            <w:gridSpan w:val="2"/>
          </w:tcPr>
          <w:p w14:paraId="15858169" w14:textId="77777777" w:rsidR="0006476E" w:rsidRPr="00C7652F" w:rsidRDefault="0006476E" w:rsidP="0006476E">
            <w:pPr>
              <w:rPr>
                <w:rFonts w:ascii="Sylfaen" w:hAnsi="Sylfaen" w:cs="Sylfaen"/>
                <w:sz w:val="20"/>
                <w:szCs w:val="20"/>
                <w:lang w:val="ka-GE"/>
              </w:rPr>
            </w:pPr>
          </w:p>
        </w:tc>
        <w:tc>
          <w:tcPr>
            <w:tcW w:w="783" w:type="dxa"/>
            <w:gridSpan w:val="2"/>
          </w:tcPr>
          <w:p w14:paraId="3DC2432E" w14:textId="77777777" w:rsidR="0006476E" w:rsidRPr="00C7652F" w:rsidRDefault="0006476E" w:rsidP="0006476E">
            <w:pPr>
              <w:rPr>
                <w:rFonts w:ascii="Sylfaen" w:hAnsi="Sylfaen" w:cs="Sylfaen"/>
                <w:sz w:val="20"/>
                <w:szCs w:val="20"/>
                <w:lang w:val="ka-GE"/>
              </w:rPr>
            </w:pPr>
          </w:p>
        </w:tc>
        <w:tc>
          <w:tcPr>
            <w:tcW w:w="783" w:type="dxa"/>
            <w:gridSpan w:val="2"/>
          </w:tcPr>
          <w:p w14:paraId="609811BA" w14:textId="77777777" w:rsidR="0006476E" w:rsidRPr="00C7652F" w:rsidRDefault="0006476E" w:rsidP="0006476E">
            <w:pPr>
              <w:rPr>
                <w:rFonts w:ascii="Sylfaen" w:hAnsi="Sylfaen" w:cs="Sylfaen"/>
                <w:sz w:val="20"/>
                <w:szCs w:val="20"/>
                <w:lang w:val="ka-GE"/>
              </w:rPr>
            </w:pPr>
          </w:p>
        </w:tc>
        <w:tc>
          <w:tcPr>
            <w:tcW w:w="783" w:type="dxa"/>
            <w:gridSpan w:val="2"/>
          </w:tcPr>
          <w:p w14:paraId="44ECFA7D" w14:textId="77777777" w:rsidR="0006476E" w:rsidRPr="00C7652F" w:rsidRDefault="0006476E" w:rsidP="0006476E">
            <w:pPr>
              <w:rPr>
                <w:rFonts w:ascii="Sylfaen" w:hAnsi="Sylfaen" w:cs="Sylfaen"/>
                <w:sz w:val="20"/>
                <w:szCs w:val="20"/>
                <w:lang w:val="ka-GE"/>
              </w:rPr>
            </w:pPr>
          </w:p>
        </w:tc>
        <w:tc>
          <w:tcPr>
            <w:tcW w:w="783" w:type="dxa"/>
            <w:gridSpan w:val="2"/>
          </w:tcPr>
          <w:p w14:paraId="23B6D0D8" w14:textId="51C88AE6" w:rsidR="0006476E" w:rsidRPr="00C7652F" w:rsidRDefault="0006476E" w:rsidP="0006476E">
            <w:pPr>
              <w:rPr>
                <w:rFonts w:ascii="Sylfaen" w:hAnsi="Sylfaen" w:cs="Sylfaen"/>
                <w:sz w:val="20"/>
                <w:szCs w:val="20"/>
                <w:lang w:val="ka-GE"/>
              </w:rPr>
            </w:pPr>
          </w:p>
        </w:tc>
      </w:tr>
      <w:tr w:rsidR="0006476E" w:rsidRPr="00A36CCB" w14:paraId="517C8FA9" w14:textId="77777777" w:rsidTr="00B2335C">
        <w:tc>
          <w:tcPr>
            <w:tcW w:w="5440" w:type="dxa"/>
          </w:tcPr>
          <w:p w14:paraId="19F29C1B" w14:textId="30B8743E" w:rsidR="0006476E" w:rsidRPr="006C37C7" w:rsidRDefault="0006476E" w:rsidP="0006476E">
            <w:pPr>
              <w:rPr>
                <w:rFonts w:ascii="Sylfaen" w:hAnsi="Sylfaen" w:cs="Sylfaen"/>
                <w:sz w:val="20"/>
                <w:szCs w:val="20"/>
                <w:lang w:val="ka-GE"/>
              </w:rPr>
            </w:pPr>
            <w:r w:rsidRPr="006C37C7">
              <w:rPr>
                <w:rFonts w:ascii="Sylfaen" w:hAnsi="Sylfaen" w:cs="Sylfaen"/>
                <w:sz w:val="20"/>
                <w:szCs w:val="20"/>
                <w:lang w:val="ka-GE"/>
              </w:rPr>
              <w:t>-ძალიან კარგი</w:t>
            </w:r>
          </w:p>
        </w:tc>
        <w:tc>
          <w:tcPr>
            <w:tcW w:w="783" w:type="dxa"/>
            <w:gridSpan w:val="2"/>
          </w:tcPr>
          <w:p w14:paraId="208D66F9" w14:textId="77777777" w:rsidR="0006476E" w:rsidRPr="00C7652F" w:rsidRDefault="0006476E" w:rsidP="0006476E">
            <w:pPr>
              <w:rPr>
                <w:rFonts w:ascii="Sylfaen" w:hAnsi="Sylfaen" w:cs="Sylfaen"/>
                <w:sz w:val="20"/>
                <w:szCs w:val="20"/>
                <w:lang w:val="ka-GE"/>
              </w:rPr>
            </w:pPr>
          </w:p>
        </w:tc>
        <w:tc>
          <w:tcPr>
            <w:tcW w:w="783" w:type="dxa"/>
            <w:gridSpan w:val="2"/>
          </w:tcPr>
          <w:p w14:paraId="6BB4257D" w14:textId="77777777" w:rsidR="0006476E" w:rsidRPr="00C7652F" w:rsidRDefault="0006476E" w:rsidP="0006476E">
            <w:pPr>
              <w:rPr>
                <w:rFonts w:ascii="Sylfaen" w:hAnsi="Sylfaen" w:cs="Sylfaen"/>
                <w:sz w:val="20"/>
                <w:szCs w:val="20"/>
                <w:lang w:val="ka-GE"/>
              </w:rPr>
            </w:pPr>
          </w:p>
        </w:tc>
        <w:tc>
          <w:tcPr>
            <w:tcW w:w="783" w:type="dxa"/>
            <w:gridSpan w:val="2"/>
          </w:tcPr>
          <w:p w14:paraId="790F0DBD" w14:textId="77777777" w:rsidR="0006476E" w:rsidRPr="00C7652F" w:rsidRDefault="0006476E" w:rsidP="0006476E">
            <w:pPr>
              <w:rPr>
                <w:rFonts w:ascii="Sylfaen" w:hAnsi="Sylfaen" w:cs="Sylfaen"/>
                <w:sz w:val="20"/>
                <w:szCs w:val="20"/>
                <w:lang w:val="ka-GE"/>
              </w:rPr>
            </w:pPr>
          </w:p>
        </w:tc>
        <w:tc>
          <w:tcPr>
            <w:tcW w:w="783" w:type="dxa"/>
            <w:gridSpan w:val="2"/>
          </w:tcPr>
          <w:p w14:paraId="518F0A10" w14:textId="77777777" w:rsidR="0006476E" w:rsidRPr="00C7652F" w:rsidRDefault="0006476E" w:rsidP="0006476E">
            <w:pPr>
              <w:rPr>
                <w:rFonts w:ascii="Sylfaen" w:hAnsi="Sylfaen" w:cs="Sylfaen"/>
                <w:sz w:val="20"/>
                <w:szCs w:val="20"/>
                <w:lang w:val="ka-GE"/>
              </w:rPr>
            </w:pPr>
          </w:p>
        </w:tc>
        <w:tc>
          <w:tcPr>
            <w:tcW w:w="783" w:type="dxa"/>
            <w:gridSpan w:val="2"/>
          </w:tcPr>
          <w:p w14:paraId="0B5B87FC" w14:textId="4D7BC6FB" w:rsidR="0006476E" w:rsidRPr="00C7652F" w:rsidRDefault="0006476E" w:rsidP="0006476E">
            <w:pPr>
              <w:rPr>
                <w:rFonts w:ascii="Sylfaen" w:hAnsi="Sylfaen" w:cs="Sylfaen"/>
                <w:sz w:val="20"/>
                <w:szCs w:val="20"/>
                <w:lang w:val="ka-GE"/>
              </w:rPr>
            </w:pPr>
          </w:p>
        </w:tc>
      </w:tr>
      <w:tr w:rsidR="0006476E" w:rsidRPr="00A36CCB" w14:paraId="20C62076" w14:textId="77777777" w:rsidTr="00B2335C">
        <w:tc>
          <w:tcPr>
            <w:tcW w:w="5440" w:type="dxa"/>
          </w:tcPr>
          <w:p w14:paraId="735CFE01" w14:textId="0AFA82B6" w:rsidR="0006476E" w:rsidRPr="006C37C7" w:rsidRDefault="0006476E" w:rsidP="0006476E">
            <w:pPr>
              <w:rPr>
                <w:rFonts w:ascii="Sylfaen" w:hAnsi="Sylfaen" w:cs="Sylfaen"/>
                <w:sz w:val="20"/>
                <w:szCs w:val="20"/>
                <w:lang w:val="ka-GE"/>
              </w:rPr>
            </w:pPr>
            <w:r w:rsidRPr="006C37C7">
              <w:rPr>
                <w:rFonts w:ascii="Sylfaen" w:hAnsi="Sylfaen" w:cs="Sylfaen"/>
                <w:sz w:val="20"/>
                <w:szCs w:val="20"/>
                <w:lang w:val="ka-GE"/>
              </w:rPr>
              <w:t>-კარგი</w:t>
            </w:r>
          </w:p>
        </w:tc>
        <w:tc>
          <w:tcPr>
            <w:tcW w:w="783" w:type="dxa"/>
            <w:gridSpan w:val="2"/>
          </w:tcPr>
          <w:p w14:paraId="6752602C" w14:textId="77777777" w:rsidR="0006476E" w:rsidRPr="00C7652F" w:rsidRDefault="0006476E" w:rsidP="0006476E">
            <w:pPr>
              <w:rPr>
                <w:rFonts w:ascii="Sylfaen" w:hAnsi="Sylfaen" w:cs="Sylfaen"/>
                <w:sz w:val="20"/>
                <w:szCs w:val="20"/>
                <w:lang w:val="ka-GE"/>
              </w:rPr>
            </w:pPr>
          </w:p>
        </w:tc>
        <w:tc>
          <w:tcPr>
            <w:tcW w:w="783" w:type="dxa"/>
            <w:gridSpan w:val="2"/>
          </w:tcPr>
          <w:p w14:paraId="5E40660D" w14:textId="77777777" w:rsidR="0006476E" w:rsidRPr="00C7652F" w:rsidRDefault="0006476E" w:rsidP="0006476E">
            <w:pPr>
              <w:rPr>
                <w:rFonts w:ascii="Sylfaen" w:hAnsi="Sylfaen" w:cs="Sylfaen"/>
                <w:sz w:val="20"/>
                <w:szCs w:val="20"/>
                <w:lang w:val="ka-GE"/>
              </w:rPr>
            </w:pPr>
          </w:p>
        </w:tc>
        <w:tc>
          <w:tcPr>
            <w:tcW w:w="783" w:type="dxa"/>
            <w:gridSpan w:val="2"/>
          </w:tcPr>
          <w:p w14:paraId="6797FA67" w14:textId="77777777" w:rsidR="0006476E" w:rsidRPr="00C7652F" w:rsidRDefault="0006476E" w:rsidP="0006476E">
            <w:pPr>
              <w:rPr>
                <w:rFonts w:ascii="Sylfaen" w:hAnsi="Sylfaen" w:cs="Sylfaen"/>
                <w:sz w:val="20"/>
                <w:szCs w:val="20"/>
                <w:lang w:val="ka-GE"/>
              </w:rPr>
            </w:pPr>
          </w:p>
        </w:tc>
        <w:tc>
          <w:tcPr>
            <w:tcW w:w="783" w:type="dxa"/>
            <w:gridSpan w:val="2"/>
          </w:tcPr>
          <w:p w14:paraId="4C6E4105" w14:textId="77777777" w:rsidR="0006476E" w:rsidRPr="00C7652F" w:rsidRDefault="0006476E" w:rsidP="0006476E">
            <w:pPr>
              <w:rPr>
                <w:rFonts w:ascii="Sylfaen" w:hAnsi="Sylfaen" w:cs="Sylfaen"/>
                <w:sz w:val="20"/>
                <w:szCs w:val="20"/>
                <w:lang w:val="ka-GE"/>
              </w:rPr>
            </w:pPr>
          </w:p>
        </w:tc>
        <w:tc>
          <w:tcPr>
            <w:tcW w:w="783" w:type="dxa"/>
            <w:gridSpan w:val="2"/>
          </w:tcPr>
          <w:p w14:paraId="51897123" w14:textId="324DA226" w:rsidR="0006476E" w:rsidRPr="00C7652F" w:rsidRDefault="0006476E" w:rsidP="0006476E">
            <w:pPr>
              <w:rPr>
                <w:rFonts w:ascii="Sylfaen" w:hAnsi="Sylfaen" w:cs="Sylfaen"/>
                <w:sz w:val="20"/>
                <w:szCs w:val="20"/>
                <w:lang w:val="ka-GE"/>
              </w:rPr>
            </w:pPr>
          </w:p>
        </w:tc>
      </w:tr>
      <w:tr w:rsidR="0006476E" w:rsidRPr="00A36CCB" w14:paraId="1C97DB66" w14:textId="77777777" w:rsidTr="00B2335C">
        <w:tc>
          <w:tcPr>
            <w:tcW w:w="5440" w:type="dxa"/>
          </w:tcPr>
          <w:p w14:paraId="7E7B499A" w14:textId="3DF8155A" w:rsidR="0006476E" w:rsidRPr="006C37C7" w:rsidRDefault="0006476E" w:rsidP="0006476E">
            <w:pPr>
              <w:rPr>
                <w:rFonts w:ascii="Sylfaen" w:hAnsi="Sylfaen" w:cs="Sylfaen"/>
                <w:sz w:val="20"/>
                <w:szCs w:val="20"/>
                <w:lang w:val="ka-GE"/>
              </w:rPr>
            </w:pPr>
            <w:r w:rsidRPr="006C37C7">
              <w:rPr>
                <w:rFonts w:ascii="Sylfaen" w:hAnsi="Sylfaen" w:cs="Sylfaen"/>
                <w:sz w:val="20"/>
                <w:szCs w:val="20"/>
                <w:lang w:val="ka-GE"/>
              </w:rPr>
              <w:t>-დამაკმაყოფილებელი</w:t>
            </w:r>
          </w:p>
        </w:tc>
        <w:tc>
          <w:tcPr>
            <w:tcW w:w="783" w:type="dxa"/>
            <w:gridSpan w:val="2"/>
          </w:tcPr>
          <w:p w14:paraId="2ADD9F8A" w14:textId="77777777" w:rsidR="0006476E" w:rsidRPr="00C7652F" w:rsidRDefault="0006476E" w:rsidP="0006476E">
            <w:pPr>
              <w:rPr>
                <w:rFonts w:ascii="Sylfaen" w:hAnsi="Sylfaen" w:cs="Sylfaen"/>
                <w:sz w:val="20"/>
                <w:szCs w:val="20"/>
                <w:lang w:val="ka-GE"/>
              </w:rPr>
            </w:pPr>
          </w:p>
        </w:tc>
        <w:tc>
          <w:tcPr>
            <w:tcW w:w="783" w:type="dxa"/>
            <w:gridSpan w:val="2"/>
          </w:tcPr>
          <w:p w14:paraId="133E3911" w14:textId="77777777" w:rsidR="0006476E" w:rsidRPr="00C7652F" w:rsidRDefault="0006476E" w:rsidP="0006476E">
            <w:pPr>
              <w:rPr>
                <w:rFonts w:ascii="Sylfaen" w:hAnsi="Sylfaen" w:cs="Sylfaen"/>
                <w:sz w:val="20"/>
                <w:szCs w:val="20"/>
                <w:lang w:val="ka-GE"/>
              </w:rPr>
            </w:pPr>
          </w:p>
        </w:tc>
        <w:tc>
          <w:tcPr>
            <w:tcW w:w="783" w:type="dxa"/>
            <w:gridSpan w:val="2"/>
          </w:tcPr>
          <w:p w14:paraId="55200309" w14:textId="77777777" w:rsidR="0006476E" w:rsidRPr="00C7652F" w:rsidRDefault="0006476E" w:rsidP="0006476E">
            <w:pPr>
              <w:rPr>
                <w:rFonts w:ascii="Sylfaen" w:hAnsi="Sylfaen" w:cs="Sylfaen"/>
                <w:sz w:val="20"/>
                <w:szCs w:val="20"/>
                <w:lang w:val="ka-GE"/>
              </w:rPr>
            </w:pPr>
          </w:p>
        </w:tc>
        <w:tc>
          <w:tcPr>
            <w:tcW w:w="783" w:type="dxa"/>
            <w:gridSpan w:val="2"/>
          </w:tcPr>
          <w:p w14:paraId="48216382" w14:textId="77777777" w:rsidR="0006476E" w:rsidRPr="00C7652F" w:rsidRDefault="0006476E" w:rsidP="0006476E">
            <w:pPr>
              <w:rPr>
                <w:rFonts w:ascii="Sylfaen" w:hAnsi="Sylfaen" w:cs="Sylfaen"/>
                <w:sz w:val="20"/>
                <w:szCs w:val="20"/>
                <w:lang w:val="ka-GE"/>
              </w:rPr>
            </w:pPr>
          </w:p>
        </w:tc>
        <w:tc>
          <w:tcPr>
            <w:tcW w:w="783" w:type="dxa"/>
            <w:gridSpan w:val="2"/>
          </w:tcPr>
          <w:p w14:paraId="5AC3977F" w14:textId="4D7F61F4" w:rsidR="0006476E" w:rsidRPr="00C7652F" w:rsidRDefault="0006476E" w:rsidP="0006476E">
            <w:pPr>
              <w:rPr>
                <w:rFonts w:ascii="Sylfaen" w:hAnsi="Sylfaen" w:cs="Sylfaen"/>
                <w:sz w:val="20"/>
                <w:szCs w:val="20"/>
                <w:lang w:val="ka-GE"/>
              </w:rPr>
            </w:pPr>
          </w:p>
        </w:tc>
      </w:tr>
      <w:tr w:rsidR="0006476E" w:rsidRPr="00A36CCB" w14:paraId="619568E3" w14:textId="77777777" w:rsidTr="00B2335C">
        <w:tc>
          <w:tcPr>
            <w:tcW w:w="5440" w:type="dxa"/>
          </w:tcPr>
          <w:p w14:paraId="260F612A" w14:textId="2178B71F" w:rsidR="0006476E" w:rsidRPr="006C37C7" w:rsidRDefault="0006476E" w:rsidP="0006476E">
            <w:pPr>
              <w:rPr>
                <w:rFonts w:ascii="Sylfaen" w:hAnsi="Sylfaen" w:cs="Sylfaen"/>
                <w:sz w:val="20"/>
                <w:szCs w:val="20"/>
                <w:lang w:val="ka-GE"/>
              </w:rPr>
            </w:pPr>
            <w:r w:rsidRPr="006C37C7">
              <w:rPr>
                <w:rFonts w:ascii="Sylfaen" w:hAnsi="Sylfaen" w:cs="Sylfaen"/>
                <w:sz w:val="20"/>
                <w:szCs w:val="20"/>
                <w:lang w:val="ka-GE"/>
              </w:rPr>
              <w:t>-საკმარისი</w:t>
            </w:r>
          </w:p>
        </w:tc>
        <w:tc>
          <w:tcPr>
            <w:tcW w:w="783" w:type="dxa"/>
            <w:gridSpan w:val="2"/>
          </w:tcPr>
          <w:p w14:paraId="10507958" w14:textId="77777777" w:rsidR="0006476E" w:rsidRPr="00C7652F" w:rsidRDefault="0006476E" w:rsidP="0006476E">
            <w:pPr>
              <w:rPr>
                <w:rFonts w:ascii="Sylfaen" w:hAnsi="Sylfaen" w:cs="Sylfaen"/>
                <w:sz w:val="20"/>
                <w:szCs w:val="20"/>
                <w:lang w:val="ka-GE"/>
              </w:rPr>
            </w:pPr>
          </w:p>
        </w:tc>
        <w:tc>
          <w:tcPr>
            <w:tcW w:w="783" w:type="dxa"/>
            <w:gridSpan w:val="2"/>
          </w:tcPr>
          <w:p w14:paraId="7A4BE2A2" w14:textId="77777777" w:rsidR="0006476E" w:rsidRPr="00C7652F" w:rsidRDefault="0006476E" w:rsidP="0006476E">
            <w:pPr>
              <w:rPr>
                <w:rFonts w:ascii="Sylfaen" w:hAnsi="Sylfaen" w:cs="Sylfaen"/>
                <w:sz w:val="20"/>
                <w:szCs w:val="20"/>
                <w:lang w:val="ka-GE"/>
              </w:rPr>
            </w:pPr>
          </w:p>
        </w:tc>
        <w:tc>
          <w:tcPr>
            <w:tcW w:w="783" w:type="dxa"/>
            <w:gridSpan w:val="2"/>
          </w:tcPr>
          <w:p w14:paraId="4C424D7F" w14:textId="77777777" w:rsidR="0006476E" w:rsidRPr="00C7652F" w:rsidRDefault="0006476E" w:rsidP="0006476E">
            <w:pPr>
              <w:rPr>
                <w:rFonts w:ascii="Sylfaen" w:hAnsi="Sylfaen" w:cs="Sylfaen"/>
                <w:sz w:val="20"/>
                <w:szCs w:val="20"/>
                <w:lang w:val="ka-GE"/>
              </w:rPr>
            </w:pPr>
          </w:p>
        </w:tc>
        <w:tc>
          <w:tcPr>
            <w:tcW w:w="783" w:type="dxa"/>
            <w:gridSpan w:val="2"/>
          </w:tcPr>
          <w:p w14:paraId="26A3E9AA" w14:textId="77777777" w:rsidR="0006476E" w:rsidRPr="00C7652F" w:rsidRDefault="0006476E" w:rsidP="0006476E">
            <w:pPr>
              <w:rPr>
                <w:rFonts w:ascii="Sylfaen" w:hAnsi="Sylfaen" w:cs="Sylfaen"/>
                <w:sz w:val="20"/>
                <w:szCs w:val="20"/>
                <w:lang w:val="ka-GE"/>
              </w:rPr>
            </w:pPr>
          </w:p>
        </w:tc>
        <w:tc>
          <w:tcPr>
            <w:tcW w:w="783" w:type="dxa"/>
            <w:gridSpan w:val="2"/>
          </w:tcPr>
          <w:p w14:paraId="370F50A4" w14:textId="710CBA35" w:rsidR="0006476E" w:rsidRPr="00C7652F" w:rsidRDefault="0006476E" w:rsidP="0006476E">
            <w:pPr>
              <w:rPr>
                <w:rFonts w:ascii="Sylfaen" w:hAnsi="Sylfaen" w:cs="Sylfaen"/>
                <w:sz w:val="20"/>
                <w:szCs w:val="20"/>
                <w:lang w:val="ka-GE"/>
              </w:rPr>
            </w:pPr>
          </w:p>
        </w:tc>
      </w:tr>
    </w:tbl>
    <w:p w14:paraId="50D06424" w14:textId="77777777" w:rsidR="009B1323" w:rsidRPr="003A5D99" w:rsidRDefault="009B1323" w:rsidP="00226E1F">
      <w:pPr>
        <w:pStyle w:val="Heading2"/>
        <w:rPr>
          <w:rFonts w:ascii="Sylfaen" w:hAnsi="Sylfaen" w:cs="Sylfaen"/>
          <w:b/>
          <w:bCs/>
          <w:color w:val="2F5496" w:themeColor="accent5" w:themeShade="BF"/>
          <w:sz w:val="24"/>
          <w:szCs w:val="24"/>
          <w:lang w:val="ka-GE"/>
        </w:rPr>
      </w:pPr>
      <w:bookmarkStart w:id="0" w:name="_Toc487539176"/>
    </w:p>
    <w:p w14:paraId="3591DB5D" w14:textId="77777777" w:rsidR="00F86981" w:rsidRPr="00821861" w:rsidRDefault="00F86981" w:rsidP="00F86981">
      <w:pPr>
        <w:rPr>
          <w:rFonts w:ascii="Sylfaen" w:hAnsi="Sylfaen"/>
          <w:b/>
          <w:color w:val="2F5496" w:themeColor="accent5" w:themeShade="BF"/>
          <w:sz w:val="24"/>
          <w:szCs w:val="24"/>
          <w:lang w:val="ka-GE"/>
        </w:rPr>
      </w:pPr>
      <w:r w:rsidRPr="00821861">
        <w:rPr>
          <w:rFonts w:ascii="Sylfaen" w:hAnsi="Sylfaen"/>
          <w:b/>
          <w:color w:val="2F5496" w:themeColor="accent5" w:themeShade="BF"/>
          <w:sz w:val="24"/>
          <w:szCs w:val="24"/>
          <w:lang w:val="ka-GE"/>
        </w:rPr>
        <w:t>ექსპერტთა ჯგუფში საერთაშორისო ექსპერტის ჩართულობა</w:t>
      </w:r>
    </w:p>
    <w:p w14:paraId="37994CDC" w14:textId="3C426556" w:rsidR="00F86981" w:rsidRDefault="00307755" w:rsidP="00F86981">
      <w:pPr>
        <w:rPr>
          <w:rFonts w:ascii="Sylfaen" w:hAnsi="Sylfaen"/>
          <w:sz w:val="18"/>
          <w:szCs w:val="18"/>
          <w:lang w:val="ka-GE"/>
        </w:rPr>
      </w:pPr>
      <w:r w:rsidRPr="00162157">
        <w:rPr>
          <w:rFonts w:ascii="Sylfaen" w:hAnsi="Sylfaen"/>
          <w:sz w:val="18"/>
          <w:szCs w:val="18"/>
          <w:lang w:val="ka-GE"/>
        </w:rPr>
        <w:t xml:space="preserve">საგანმანათლებლო დაწესებულებების </w:t>
      </w:r>
      <w:proofErr w:type="spellStart"/>
      <w:r w:rsidRPr="00162157">
        <w:rPr>
          <w:rFonts w:ascii="Sylfaen" w:hAnsi="Sylfaen"/>
          <w:sz w:val="18"/>
          <w:szCs w:val="18"/>
          <w:lang w:val="ka-GE"/>
        </w:rPr>
        <w:t>საგანმანათლბელო</w:t>
      </w:r>
      <w:proofErr w:type="spellEnd"/>
      <w:r w:rsidRPr="00162157">
        <w:rPr>
          <w:rFonts w:ascii="Sylfaen" w:hAnsi="Sylfaen"/>
          <w:sz w:val="18"/>
          <w:szCs w:val="18"/>
          <w:lang w:val="ka-GE"/>
        </w:rPr>
        <w:t xml:space="preserve"> პროგრამების აკრედიტაციის დებულების მე-20 მუხლის მე-3 პუნქტის შესაბამისად,  </w:t>
      </w:r>
      <w:r w:rsidR="00F86981" w:rsidRPr="00162157">
        <w:rPr>
          <w:rFonts w:ascii="Sylfaen" w:hAnsi="Sylfaen"/>
          <w:sz w:val="18"/>
          <w:szCs w:val="18"/>
          <w:lang w:val="ka-GE"/>
        </w:rPr>
        <w:t>გთხოვთ მონიშნოთ</w:t>
      </w:r>
      <w:r w:rsidR="0045041B" w:rsidRPr="00162157">
        <w:rPr>
          <w:rFonts w:ascii="Sylfaen" w:hAnsi="Sylfaen"/>
          <w:sz w:val="18"/>
          <w:szCs w:val="18"/>
          <w:lang w:val="ka-GE"/>
        </w:rPr>
        <w:t xml:space="preserve"> </w:t>
      </w:r>
      <w:r w:rsidR="00162157" w:rsidRPr="00162157">
        <w:rPr>
          <w:rFonts w:ascii="Sylfaen" w:hAnsi="Sylfaen"/>
          <w:sz w:val="18"/>
          <w:szCs w:val="18"/>
          <w:lang w:val="ka-GE"/>
        </w:rPr>
        <w:t>ქვემო</w:t>
      </w:r>
      <w:r w:rsidR="0045041B" w:rsidRPr="00162157">
        <w:rPr>
          <w:rFonts w:ascii="Sylfaen" w:hAnsi="Sylfaen"/>
          <w:sz w:val="18"/>
          <w:szCs w:val="18"/>
          <w:lang w:val="ka-GE"/>
        </w:rPr>
        <w:t>თ მოცემული</w:t>
      </w:r>
      <w:r w:rsidR="00F86981" w:rsidRPr="00162157">
        <w:rPr>
          <w:rFonts w:ascii="Sylfaen" w:hAnsi="Sylfaen"/>
          <w:sz w:val="18"/>
          <w:szCs w:val="18"/>
          <w:lang w:val="ka-GE"/>
        </w:rPr>
        <w:t xml:space="preserve"> გრაფა</w:t>
      </w:r>
      <w:r w:rsidR="0045041B" w:rsidRPr="00162157">
        <w:rPr>
          <w:rFonts w:ascii="Sylfaen" w:hAnsi="Sylfaen"/>
          <w:sz w:val="18"/>
          <w:szCs w:val="18"/>
          <w:lang w:val="ka-GE"/>
        </w:rPr>
        <w:t>/გრაფები</w:t>
      </w:r>
      <w:r w:rsidR="00F86981" w:rsidRPr="00162157">
        <w:rPr>
          <w:rFonts w:ascii="Sylfaen" w:hAnsi="Sylfaen"/>
          <w:sz w:val="18"/>
          <w:szCs w:val="18"/>
          <w:lang w:val="ka-GE"/>
        </w:rPr>
        <w:t xml:space="preserve"> იმ შემთხვევაში თუ გსურთ რომ </w:t>
      </w:r>
      <w:r w:rsidRPr="00162157">
        <w:rPr>
          <w:rFonts w:ascii="Sylfaen" w:hAnsi="Sylfaen"/>
          <w:sz w:val="18"/>
          <w:szCs w:val="18"/>
          <w:lang w:val="ka-GE"/>
        </w:rPr>
        <w:t xml:space="preserve">აკრედიტაციის </w:t>
      </w:r>
      <w:r w:rsidR="00F86981" w:rsidRPr="00162157">
        <w:rPr>
          <w:rFonts w:ascii="Sylfaen" w:hAnsi="Sylfaen"/>
          <w:sz w:val="18"/>
          <w:szCs w:val="18"/>
          <w:lang w:val="ka-GE"/>
        </w:rPr>
        <w:t xml:space="preserve">ექსპერტთა ჯგუფში </w:t>
      </w:r>
      <w:r w:rsidRPr="00162157">
        <w:rPr>
          <w:rFonts w:ascii="Sylfaen" w:hAnsi="Sylfaen"/>
          <w:sz w:val="18"/>
          <w:szCs w:val="18"/>
          <w:lang w:val="ka-GE"/>
        </w:rPr>
        <w:t xml:space="preserve">შეყვანილ იქნას </w:t>
      </w:r>
      <w:r w:rsidR="00F86981" w:rsidRPr="00162157">
        <w:rPr>
          <w:rFonts w:ascii="Sylfaen" w:hAnsi="Sylfaen"/>
          <w:sz w:val="18"/>
          <w:szCs w:val="18"/>
          <w:lang w:val="ka-GE"/>
        </w:rPr>
        <w:t>საერთაშორისო ექსპერტ</w:t>
      </w:r>
      <w:r w:rsidRPr="00162157">
        <w:rPr>
          <w:rFonts w:ascii="Sylfaen" w:hAnsi="Sylfaen"/>
          <w:sz w:val="18"/>
          <w:szCs w:val="18"/>
          <w:lang w:val="ka-GE"/>
        </w:rPr>
        <w:t>(ებ)</w:t>
      </w:r>
      <w:r w:rsidR="00F86981" w:rsidRPr="00162157">
        <w:rPr>
          <w:rFonts w:ascii="Sylfaen" w:hAnsi="Sylfaen"/>
          <w:sz w:val="18"/>
          <w:szCs w:val="18"/>
          <w:lang w:val="ka-GE"/>
        </w:rPr>
        <w:t>ი.</w:t>
      </w:r>
      <w:r w:rsidR="00F86981">
        <w:rPr>
          <w:rFonts w:ascii="Sylfaen" w:hAnsi="Sylfaen"/>
          <w:sz w:val="18"/>
          <w:szCs w:val="18"/>
          <w:lang w:val="ka-GE"/>
        </w:rPr>
        <w:t xml:space="preserve"> </w:t>
      </w:r>
    </w:p>
    <w:p w14:paraId="0F26781B" w14:textId="77777777" w:rsidR="00F86981" w:rsidRPr="006739E6" w:rsidRDefault="00F86981" w:rsidP="00F86981">
      <w:pPr>
        <w:pStyle w:val="ListParagraph"/>
        <w:numPr>
          <w:ilvl w:val="0"/>
          <w:numId w:val="19"/>
        </w:numPr>
        <w:rPr>
          <w:rFonts w:ascii="Sylfaen" w:hAnsi="Sylfaen"/>
          <w:lang w:val="ka-GE"/>
        </w:rPr>
      </w:pPr>
      <w:r w:rsidRPr="006739E6">
        <w:rPr>
          <w:rFonts w:ascii="Sylfaen" w:hAnsi="Sylfaen" w:cs="Sylfaen"/>
          <w:lang w:val="ka-GE"/>
        </w:rPr>
        <w:t>საერთაშორისო</w:t>
      </w:r>
      <w:r w:rsidRPr="006739E6">
        <w:rPr>
          <w:rFonts w:ascii="Sylfaen" w:hAnsi="Sylfaen"/>
          <w:lang w:val="ka-GE"/>
        </w:rPr>
        <w:t xml:space="preserve"> ექსპერტი (ექსპერტთა ჯგუფის თავმჯდომარე)</w:t>
      </w:r>
    </w:p>
    <w:p w14:paraId="51DA51AA" w14:textId="77777777" w:rsidR="00F86981" w:rsidRDefault="00F86981" w:rsidP="00F86981">
      <w:pPr>
        <w:pStyle w:val="ListParagraph"/>
        <w:numPr>
          <w:ilvl w:val="0"/>
          <w:numId w:val="19"/>
        </w:numPr>
        <w:rPr>
          <w:rFonts w:ascii="Sylfaen" w:hAnsi="Sylfaen"/>
          <w:lang w:val="ka-GE"/>
        </w:rPr>
      </w:pPr>
      <w:r w:rsidRPr="006739E6">
        <w:rPr>
          <w:rFonts w:ascii="Sylfaen" w:hAnsi="Sylfaen" w:cs="Sylfaen"/>
          <w:lang w:val="ka-GE"/>
        </w:rPr>
        <w:t>საერთაშორისო</w:t>
      </w:r>
      <w:r w:rsidRPr="006739E6">
        <w:rPr>
          <w:rFonts w:ascii="Sylfaen" w:hAnsi="Sylfaen"/>
          <w:lang w:val="ka-GE"/>
        </w:rPr>
        <w:t xml:space="preserve"> ექსპერტი (ექსპერტთა ჯგუფის წევრი)</w:t>
      </w:r>
    </w:p>
    <w:p w14:paraId="386810F5" w14:textId="77777777" w:rsidR="009B1323" w:rsidRDefault="009B1323" w:rsidP="00226E1F">
      <w:pPr>
        <w:pStyle w:val="Heading2"/>
        <w:rPr>
          <w:rFonts w:ascii="Sylfaen" w:hAnsi="Sylfaen" w:cs="Sylfaen"/>
          <w:b/>
          <w:bCs/>
          <w:color w:val="2F5496" w:themeColor="accent5" w:themeShade="BF"/>
          <w:sz w:val="24"/>
          <w:szCs w:val="24"/>
          <w:lang w:val="ka-GE"/>
        </w:rPr>
      </w:pPr>
    </w:p>
    <w:p w14:paraId="70DFA8AF" w14:textId="0188C418" w:rsidR="002E7425" w:rsidRDefault="002E7425" w:rsidP="00226E1F">
      <w:pPr>
        <w:pStyle w:val="Heading2"/>
        <w:rPr>
          <w:rFonts w:ascii="Sylfaen" w:hAnsi="Sylfaen" w:cs="Sylfaen"/>
          <w:b/>
          <w:bCs/>
          <w:color w:val="2F5496" w:themeColor="accent5" w:themeShade="BF"/>
          <w:sz w:val="24"/>
          <w:szCs w:val="24"/>
          <w:lang w:val="ka-GE"/>
        </w:rPr>
      </w:pPr>
      <w:r>
        <w:rPr>
          <w:rFonts w:ascii="Sylfaen" w:hAnsi="Sylfaen" w:cs="Sylfaen"/>
          <w:b/>
          <w:bCs/>
          <w:color w:val="2F5496" w:themeColor="accent5" w:themeShade="BF"/>
          <w:sz w:val="24"/>
          <w:szCs w:val="24"/>
          <w:lang w:val="ka-GE"/>
        </w:rPr>
        <w:t>საგანმანათლებლო პროგრამის მოკლე მიმოხილვა</w:t>
      </w:r>
    </w:p>
    <w:p w14:paraId="66C07D03" w14:textId="18C8B699" w:rsidR="002E7425" w:rsidRPr="00BA191F" w:rsidRDefault="001F1B9B" w:rsidP="002E7425">
      <w:pPr>
        <w:rPr>
          <w:rFonts w:ascii="Sylfaen" w:hAnsi="Sylfaen"/>
          <w:sz w:val="18"/>
          <w:szCs w:val="18"/>
          <w:lang w:val="ka-GE"/>
        </w:rPr>
      </w:pPr>
      <w:r w:rsidRPr="00962A39">
        <w:rPr>
          <w:rFonts w:ascii="Sylfaen" w:hAnsi="Sylfaen"/>
          <w:sz w:val="18"/>
          <w:szCs w:val="18"/>
          <w:lang w:val="ka-GE"/>
        </w:rPr>
        <w:t xml:space="preserve">გთხოვთ მიუთითოთ როდიდან ხორციელდება პროგრამა და როდის მოხდა </w:t>
      </w:r>
      <w:r w:rsidR="00075BA3">
        <w:rPr>
          <w:rFonts w:ascii="Sylfaen" w:hAnsi="Sylfaen"/>
          <w:sz w:val="18"/>
          <w:szCs w:val="18"/>
          <w:lang w:val="ka-GE"/>
        </w:rPr>
        <w:t>პრო</w:t>
      </w:r>
      <w:r w:rsidRPr="00962A39">
        <w:rPr>
          <w:rFonts w:ascii="Sylfaen" w:hAnsi="Sylfaen"/>
          <w:sz w:val="18"/>
          <w:szCs w:val="18"/>
          <w:lang w:val="ka-GE"/>
        </w:rPr>
        <w:t xml:space="preserve">გრამის აკრედიტება. </w:t>
      </w:r>
      <w:r w:rsidR="005702DB">
        <w:rPr>
          <w:rFonts w:ascii="Sylfaen" w:hAnsi="Sylfaen"/>
          <w:sz w:val="18"/>
          <w:szCs w:val="18"/>
          <w:lang w:val="ka-GE"/>
        </w:rPr>
        <w:t xml:space="preserve">აღწერეთ პროგრამის ძირითადი მახასიათებლები და </w:t>
      </w:r>
      <w:r w:rsidR="00962A39">
        <w:rPr>
          <w:rFonts w:ascii="Sylfaen" w:hAnsi="Sylfaen"/>
          <w:sz w:val="18"/>
          <w:szCs w:val="18"/>
          <w:lang w:val="ka-GE"/>
        </w:rPr>
        <w:t>მიუთითეთ</w:t>
      </w:r>
      <w:r w:rsidR="00075BA3">
        <w:rPr>
          <w:rFonts w:ascii="Sylfaen" w:hAnsi="Sylfaen"/>
          <w:sz w:val="18"/>
          <w:szCs w:val="18"/>
          <w:lang w:val="ka-GE"/>
        </w:rPr>
        <w:t>,</w:t>
      </w:r>
      <w:r w:rsidR="00962A39">
        <w:rPr>
          <w:rFonts w:ascii="Sylfaen" w:hAnsi="Sylfaen"/>
          <w:sz w:val="18"/>
          <w:szCs w:val="18"/>
          <w:lang w:val="ka-GE"/>
        </w:rPr>
        <w:t xml:space="preserve"> თუ რა ცვლილებები შევიდა პროგრამაში ბოლო აკრედიტაციის შემდეგ </w:t>
      </w:r>
      <w:r w:rsidR="005702DB" w:rsidRPr="0075705B">
        <w:rPr>
          <w:sz w:val="18"/>
          <w:lang w:val="en-US"/>
        </w:rPr>
        <w:t>(</w:t>
      </w:r>
      <w:r w:rsidR="005702DB">
        <w:rPr>
          <w:rFonts w:ascii="Sylfaen" w:hAnsi="Sylfaen" w:cs="Sylfaen"/>
          <w:sz w:val="18"/>
        </w:rPr>
        <w:t>არაუმეტეს</w:t>
      </w:r>
      <w:r w:rsidR="005702DB" w:rsidRPr="0075705B">
        <w:rPr>
          <w:sz w:val="18"/>
          <w:lang w:val="en-US"/>
        </w:rPr>
        <w:t xml:space="preserve"> 1200 </w:t>
      </w:r>
      <w:r w:rsidR="005702DB">
        <w:rPr>
          <w:rFonts w:ascii="Sylfaen" w:hAnsi="Sylfaen" w:cs="Sylfaen"/>
          <w:sz w:val="18"/>
        </w:rPr>
        <w:t>სიტყვა</w:t>
      </w:r>
      <w:r w:rsidR="005702DB" w:rsidRPr="0075705B">
        <w:rPr>
          <w:sz w:val="18"/>
          <w:lang w:val="en-US"/>
        </w:rPr>
        <w:t>)</w:t>
      </w:r>
      <w:r w:rsidR="00BA191F">
        <w:rPr>
          <w:rFonts w:ascii="Sylfaen" w:hAnsi="Sylfaen"/>
          <w:sz w:val="18"/>
          <w:lang w:val="ka-GE"/>
        </w:rPr>
        <w:t>.</w:t>
      </w:r>
    </w:p>
    <w:p w14:paraId="4F57327E" w14:textId="77777777" w:rsidR="002E7425" w:rsidRDefault="002E7425" w:rsidP="00226E1F">
      <w:pPr>
        <w:pStyle w:val="Heading2"/>
        <w:rPr>
          <w:rFonts w:ascii="Sylfaen" w:hAnsi="Sylfaen" w:cs="Sylfaen"/>
          <w:b/>
          <w:bCs/>
          <w:color w:val="2F5496" w:themeColor="accent5" w:themeShade="BF"/>
          <w:sz w:val="24"/>
          <w:szCs w:val="24"/>
        </w:rPr>
      </w:pPr>
    </w:p>
    <w:p w14:paraId="1E86C60D" w14:textId="7EC91704" w:rsidR="0075705B" w:rsidRPr="0043098E" w:rsidRDefault="00770CBD" w:rsidP="00226E1F">
      <w:pPr>
        <w:pStyle w:val="Heading2"/>
        <w:rPr>
          <w:rFonts w:ascii="Sylfaen" w:hAnsi="Sylfaen" w:cs="Sylfaen"/>
          <w:b/>
          <w:bCs/>
          <w:color w:val="2F5496" w:themeColor="accent5" w:themeShade="BF"/>
          <w:sz w:val="24"/>
          <w:szCs w:val="24"/>
        </w:rPr>
      </w:pPr>
      <w:r w:rsidRPr="0043098E">
        <w:rPr>
          <w:rFonts w:ascii="Sylfaen" w:hAnsi="Sylfaen" w:cs="Sylfaen"/>
          <w:b/>
          <w:bCs/>
          <w:color w:val="2F5496" w:themeColor="accent5" w:themeShade="BF"/>
          <w:sz w:val="24"/>
          <w:szCs w:val="24"/>
        </w:rPr>
        <w:t>თვითშეფასების</w:t>
      </w:r>
      <w:r w:rsidRPr="0043098E">
        <w:rPr>
          <w:b/>
          <w:bCs/>
          <w:color w:val="2F5496" w:themeColor="accent5" w:themeShade="BF"/>
          <w:sz w:val="24"/>
          <w:szCs w:val="24"/>
          <w:lang w:val="en-US"/>
        </w:rPr>
        <w:t xml:space="preserve"> </w:t>
      </w:r>
      <w:r w:rsidRPr="0043098E">
        <w:rPr>
          <w:rFonts w:ascii="Sylfaen" w:hAnsi="Sylfaen" w:cs="Sylfaen"/>
          <w:b/>
          <w:bCs/>
          <w:color w:val="2F5496" w:themeColor="accent5" w:themeShade="BF"/>
          <w:sz w:val="24"/>
          <w:szCs w:val="24"/>
        </w:rPr>
        <w:t>ჯგუფი</w:t>
      </w:r>
      <w:r w:rsidRPr="0043098E">
        <w:rPr>
          <w:b/>
          <w:bCs/>
          <w:color w:val="2F5496" w:themeColor="accent5" w:themeShade="BF"/>
          <w:sz w:val="24"/>
          <w:szCs w:val="24"/>
          <w:lang w:val="en-US"/>
        </w:rPr>
        <w:t xml:space="preserve"> </w:t>
      </w:r>
      <w:r w:rsidRPr="0043098E">
        <w:rPr>
          <w:rFonts w:ascii="Sylfaen" w:hAnsi="Sylfaen" w:cs="Sylfaen"/>
          <w:b/>
          <w:bCs/>
          <w:color w:val="2F5496" w:themeColor="accent5" w:themeShade="BF"/>
          <w:sz w:val="24"/>
          <w:szCs w:val="24"/>
        </w:rPr>
        <w:t>და</w:t>
      </w:r>
      <w:r w:rsidRPr="0043098E">
        <w:rPr>
          <w:rFonts w:ascii="Sylfaen" w:hAnsi="Sylfaen" w:cs="Sylfaen"/>
          <w:b/>
          <w:bCs/>
          <w:color w:val="2F5496" w:themeColor="accent5" w:themeShade="BF"/>
          <w:sz w:val="24"/>
          <w:szCs w:val="24"/>
          <w:lang w:val="en-US"/>
        </w:rPr>
        <w:t xml:space="preserve"> </w:t>
      </w:r>
      <w:r w:rsidRPr="0043098E">
        <w:rPr>
          <w:rFonts w:ascii="Sylfaen" w:hAnsi="Sylfaen" w:cs="Sylfaen"/>
          <w:b/>
          <w:bCs/>
          <w:color w:val="2F5496" w:themeColor="accent5" w:themeShade="BF"/>
          <w:sz w:val="24"/>
          <w:szCs w:val="24"/>
        </w:rPr>
        <w:t>თვითშეფასების</w:t>
      </w:r>
      <w:r w:rsidRPr="0043098E">
        <w:rPr>
          <w:rFonts w:ascii="Sylfaen" w:hAnsi="Sylfaen" w:cs="Sylfaen"/>
          <w:b/>
          <w:bCs/>
          <w:color w:val="2F5496" w:themeColor="accent5" w:themeShade="BF"/>
          <w:sz w:val="24"/>
          <w:szCs w:val="24"/>
          <w:lang w:val="en-US"/>
        </w:rPr>
        <w:t xml:space="preserve"> </w:t>
      </w:r>
      <w:r w:rsidRPr="0043098E">
        <w:rPr>
          <w:rFonts w:ascii="Sylfaen" w:hAnsi="Sylfaen" w:cs="Sylfaen"/>
          <w:b/>
          <w:bCs/>
          <w:color w:val="2F5496" w:themeColor="accent5" w:themeShade="BF"/>
          <w:sz w:val="24"/>
          <w:szCs w:val="24"/>
        </w:rPr>
        <w:t>პროცესის</w:t>
      </w:r>
      <w:r w:rsidRPr="0043098E">
        <w:rPr>
          <w:rFonts w:ascii="Sylfaen" w:hAnsi="Sylfaen" w:cs="Sylfaen"/>
          <w:b/>
          <w:bCs/>
          <w:color w:val="2F5496" w:themeColor="accent5" w:themeShade="BF"/>
          <w:sz w:val="24"/>
          <w:szCs w:val="24"/>
          <w:lang w:val="en-US"/>
        </w:rPr>
        <w:t xml:space="preserve"> </w:t>
      </w:r>
      <w:r w:rsidRPr="0043098E">
        <w:rPr>
          <w:rFonts w:ascii="Sylfaen" w:hAnsi="Sylfaen" w:cs="Sylfaen"/>
          <w:b/>
          <w:bCs/>
          <w:color w:val="2F5496" w:themeColor="accent5" w:themeShade="BF"/>
          <w:sz w:val="24"/>
          <w:szCs w:val="24"/>
        </w:rPr>
        <w:t>აღწერა</w:t>
      </w:r>
      <w:bookmarkEnd w:id="0"/>
    </w:p>
    <w:p w14:paraId="5320B766" w14:textId="1A9B2820" w:rsidR="00770CBD" w:rsidRPr="0075705B" w:rsidRDefault="33FDA26B" w:rsidP="33FDA26B">
      <w:pPr>
        <w:rPr>
          <w:rFonts w:ascii="Sylfaen" w:hAnsi="Sylfaen"/>
          <w:sz w:val="18"/>
          <w:lang w:val="ka-GE"/>
        </w:rPr>
      </w:pPr>
      <w:r w:rsidRPr="0075705B">
        <w:rPr>
          <w:rFonts w:ascii="Sylfaen" w:hAnsi="Sylfaen" w:cs="Sylfaen"/>
          <w:sz w:val="18"/>
          <w:lang w:val="ka-GE"/>
        </w:rPr>
        <w:t>აღწერეთ თვითშეფასების ჯგუფის შემადგენლობა, მათი პასუხისმგებლობის სფეროები და მთლიანად თვითშეფასების პროცესის მიმდინარეობა</w:t>
      </w:r>
      <w:r w:rsidR="0075705B" w:rsidRPr="0075705B">
        <w:rPr>
          <w:rFonts w:ascii="Sylfaen" w:hAnsi="Sylfaen" w:cs="Sylfaen"/>
          <w:sz w:val="18"/>
          <w:lang w:val="ka-GE"/>
        </w:rPr>
        <w:t xml:space="preserve"> </w:t>
      </w:r>
      <w:r w:rsidRPr="0075705B">
        <w:rPr>
          <w:sz w:val="18"/>
          <w:lang w:val="en-US"/>
        </w:rPr>
        <w:t>(</w:t>
      </w:r>
      <w:r w:rsidR="00BA122C">
        <w:rPr>
          <w:rFonts w:ascii="Sylfaen" w:hAnsi="Sylfaen" w:cs="Sylfaen"/>
          <w:sz w:val="18"/>
        </w:rPr>
        <w:t>არაუმეტეს</w:t>
      </w:r>
      <w:r w:rsidRPr="0075705B">
        <w:rPr>
          <w:sz w:val="18"/>
          <w:lang w:val="en-US"/>
        </w:rPr>
        <w:t xml:space="preserve"> 1200 </w:t>
      </w:r>
      <w:r w:rsidR="00BA122C">
        <w:rPr>
          <w:rFonts w:ascii="Sylfaen" w:hAnsi="Sylfaen" w:cs="Sylfaen"/>
          <w:sz w:val="18"/>
        </w:rPr>
        <w:t>სიტყვა</w:t>
      </w:r>
      <w:r w:rsidRPr="0075705B">
        <w:rPr>
          <w:sz w:val="18"/>
          <w:lang w:val="en-US"/>
        </w:rPr>
        <w:t>)</w:t>
      </w:r>
    </w:p>
    <w:p w14:paraId="690B2F54" w14:textId="77777777" w:rsidR="00C7652F" w:rsidRPr="00821861" w:rsidRDefault="00C7652F" w:rsidP="00C7652F">
      <w:pPr>
        <w:rPr>
          <w:rFonts w:ascii="Sylfaen" w:eastAsiaTheme="majorEastAsia" w:hAnsi="Sylfaen" w:cs="Sylfaen"/>
          <w:b/>
          <w:color w:val="002060"/>
          <w:sz w:val="24"/>
          <w:szCs w:val="24"/>
          <w:lang w:val="en-US"/>
        </w:rPr>
      </w:pPr>
    </w:p>
    <w:p w14:paraId="5391AEE2" w14:textId="77777777" w:rsidR="00BA7548" w:rsidRDefault="00BA7548" w:rsidP="00A82E2D">
      <w:pPr>
        <w:rPr>
          <w:rFonts w:ascii="Sylfaen" w:hAnsi="Sylfaen"/>
          <w:b/>
          <w:color w:val="2F5496" w:themeColor="accent5" w:themeShade="BF"/>
          <w:sz w:val="24"/>
          <w:szCs w:val="24"/>
          <w:lang w:val="ka-GE"/>
        </w:rPr>
      </w:pPr>
    </w:p>
    <w:p w14:paraId="17BA2EA1" w14:textId="4E006DB8" w:rsidR="00970D23" w:rsidRPr="00303DB8" w:rsidRDefault="00970D23" w:rsidP="00044523">
      <w:pPr>
        <w:pStyle w:val="ListParagraph"/>
        <w:spacing w:after="0" w:line="240" w:lineRule="auto"/>
        <w:rPr>
          <w:rFonts w:ascii="Sylfaen" w:hAnsi="Sylfaen" w:cs="Helvetica Neue"/>
          <w:sz w:val="20"/>
          <w:szCs w:val="20"/>
          <w:lang w:val="ka-GE"/>
        </w:rPr>
      </w:pPr>
      <w:bookmarkStart w:id="1" w:name="_Toc487539177"/>
    </w:p>
    <w:p w14:paraId="195F1146" w14:textId="77777777" w:rsidR="001779D3" w:rsidRPr="00F64391" w:rsidRDefault="001779D3" w:rsidP="00CD3C3B">
      <w:pPr>
        <w:rPr>
          <w:rFonts w:ascii="Sylfaen" w:hAnsi="Sylfaen" w:cs="Sylfaen"/>
          <w:bCs/>
          <w:sz w:val="20"/>
          <w:szCs w:val="20"/>
          <w:lang w:val="ka-GE"/>
        </w:rPr>
      </w:pPr>
    </w:p>
    <w:p w14:paraId="5724A3B2" w14:textId="3C74E5C9" w:rsidR="009350D6" w:rsidRPr="00CD3C3B" w:rsidRDefault="00226E1F" w:rsidP="00CD3C3B">
      <w:pPr>
        <w:rPr>
          <w:rFonts w:ascii="Sylfaen" w:eastAsiaTheme="majorEastAsia" w:hAnsi="Sylfaen" w:cs="Sylfaen"/>
          <w:b/>
          <w:bCs/>
          <w:color w:val="2F5496" w:themeColor="accent5" w:themeShade="BF"/>
          <w:sz w:val="24"/>
          <w:szCs w:val="24"/>
          <w:lang w:val="ka-GE"/>
        </w:rPr>
      </w:pPr>
      <w:r>
        <w:rPr>
          <w:rFonts w:ascii="Sylfaen" w:hAnsi="Sylfaen" w:cs="Sylfaen"/>
          <w:b/>
          <w:bCs/>
          <w:color w:val="2F5496" w:themeColor="accent5" w:themeShade="BF"/>
          <w:lang w:val="ka-GE"/>
        </w:rPr>
        <w:br w:type="page"/>
      </w:r>
      <w:r w:rsidR="4E897420" w:rsidRPr="00CD3C3B">
        <w:rPr>
          <w:rFonts w:ascii="Sylfaen" w:hAnsi="Sylfaen" w:cs="Sylfaen"/>
          <w:b/>
          <w:bCs/>
          <w:color w:val="2F5496" w:themeColor="accent5" w:themeShade="BF"/>
          <w:sz w:val="24"/>
          <w:szCs w:val="24"/>
          <w:lang w:val="ka-GE"/>
        </w:rPr>
        <w:lastRenderedPageBreak/>
        <w:t>სტანდარტებთან</w:t>
      </w:r>
      <w:r w:rsidR="4E897420" w:rsidRPr="00CD3C3B">
        <w:rPr>
          <w:b/>
          <w:bCs/>
          <w:color w:val="2F5496" w:themeColor="accent5" w:themeShade="BF"/>
          <w:sz w:val="24"/>
          <w:szCs w:val="24"/>
          <w:lang w:val="ka-GE"/>
        </w:rPr>
        <w:t xml:space="preserve"> </w:t>
      </w:r>
      <w:r w:rsidR="4E897420" w:rsidRPr="00CD3C3B">
        <w:rPr>
          <w:rFonts w:ascii="Sylfaen" w:hAnsi="Sylfaen" w:cs="Sylfaen"/>
          <w:b/>
          <w:bCs/>
          <w:color w:val="2F5496" w:themeColor="accent5" w:themeShade="BF"/>
          <w:sz w:val="24"/>
          <w:szCs w:val="24"/>
          <w:lang w:val="ka-GE"/>
        </w:rPr>
        <w:t>შესაბამისობის</w:t>
      </w:r>
      <w:r w:rsidR="4E897420" w:rsidRPr="00CD3C3B">
        <w:rPr>
          <w:b/>
          <w:bCs/>
          <w:color w:val="2F5496" w:themeColor="accent5" w:themeShade="BF"/>
          <w:sz w:val="24"/>
          <w:szCs w:val="24"/>
          <w:lang w:val="ka-GE"/>
        </w:rPr>
        <w:t xml:space="preserve"> </w:t>
      </w:r>
      <w:r w:rsidR="4E897420" w:rsidRPr="00CD3C3B">
        <w:rPr>
          <w:rFonts w:ascii="Sylfaen" w:hAnsi="Sylfaen" w:cs="Sylfaen"/>
          <w:b/>
          <w:bCs/>
          <w:color w:val="2F5496" w:themeColor="accent5" w:themeShade="BF"/>
          <w:sz w:val="24"/>
          <w:szCs w:val="24"/>
          <w:lang w:val="ka-GE"/>
        </w:rPr>
        <w:t>შეფასება</w:t>
      </w:r>
      <w:bookmarkEnd w:id="1"/>
    </w:p>
    <w:p w14:paraId="4B53C69B" w14:textId="5F48623B" w:rsidR="009350D6" w:rsidRPr="0075705B" w:rsidRDefault="0A961EA6" w:rsidP="0A961EA6">
      <w:pPr>
        <w:jc w:val="both"/>
        <w:rPr>
          <w:rFonts w:ascii="Sylfaen" w:hAnsi="Sylfaen" w:cs="Sylfaen"/>
          <w:sz w:val="18"/>
          <w:szCs w:val="18"/>
          <w:lang w:val="ka-GE"/>
        </w:rPr>
      </w:pPr>
      <w:r w:rsidRPr="0075705B">
        <w:rPr>
          <w:rFonts w:ascii="Sylfaen" w:hAnsi="Sylfaen" w:cs="Sylfaen"/>
          <w:sz w:val="18"/>
          <w:szCs w:val="18"/>
          <w:lang w:val="ka-GE"/>
        </w:rPr>
        <w:t xml:space="preserve">თვითშეფასების ფორმა უნდა ასახავდეს დაწესებულების მიერ </w:t>
      </w:r>
      <w:r w:rsidR="00382BF0">
        <w:rPr>
          <w:rFonts w:ascii="Sylfaen" w:hAnsi="Sylfaen" w:cs="Sylfaen"/>
          <w:sz w:val="18"/>
          <w:szCs w:val="18"/>
          <w:lang w:val="ka-GE"/>
        </w:rPr>
        <w:t>საგანმანათლებლო პროგრამის</w:t>
      </w:r>
      <w:r w:rsidRPr="0075705B">
        <w:rPr>
          <w:rFonts w:ascii="Sylfaen" w:hAnsi="Sylfaen" w:cs="Sylfaen"/>
          <w:sz w:val="18"/>
          <w:szCs w:val="18"/>
          <w:lang w:val="ka-GE"/>
        </w:rPr>
        <w:t xml:space="preserve"> სიღრმისეულ ანალიზსა და კრიტიკულ ხედვას, ასევე, საქმიანობის გაუმჯობესების გზებსა და საშუალებებს. თვითშეფასება უნდა იყოს სტილისტურად გამართული, გასაგებად და ნათლად დაწერილი. დაწესებულების მიერ თვითშეფასების ფორმაში გაკეთებული თითოეული განაცხადი უნდა იყოს სათანადოდ არგუმენტირებული და ეფუძნებოდეს შესაბამის მტკიცებულებებს, რაოდენობრივ და თვისებრივ მონაცემებს. სტატისტიკურ მონაცემთა და  სხვა ფაქტობრივი ინფორმაციის მეტი სიცხადისთვის, დაწესებულებას შეუძლია ტექსტში ჩანართის სახით გამოიყენოს კონტექსტთან შესაბამისი, სათანადო გრაფიკული გამოსახულებები.</w:t>
      </w:r>
    </w:p>
    <w:p w14:paraId="7E34BB92" w14:textId="08B21EF8" w:rsidR="009350D6" w:rsidRPr="0075705B" w:rsidRDefault="33FDA26B" w:rsidP="33FDA26B">
      <w:pPr>
        <w:jc w:val="both"/>
        <w:rPr>
          <w:rFonts w:ascii="Sylfaen" w:hAnsi="Sylfaen" w:cs="Sylfaen"/>
          <w:sz w:val="18"/>
          <w:szCs w:val="18"/>
          <w:lang w:val="ka-GE"/>
        </w:rPr>
      </w:pPr>
      <w:r w:rsidRPr="0075705B">
        <w:rPr>
          <w:rFonts w:ascii="Sylfaen" w:hAnsi="Sylfaen" w:cs="Sylfaen"/>
          <w:sz w:val="18"/>
          <w:szCs w:val="18"/>
          <w:lang w:val="ka-GE"/>
        </w:rPr>
        <w:t>დაწესებულების ა</w:t>
      </w:r>
      <w:r w:rsidR="00382BF0">
        <w:rPr>
          <w:rFonts w:ascii="Sylfaen" w:hAnsi="Sylfaen" w:cs="Sylfaen"/>
          <w:sz w:val="18"/>
          <w:szCs w:val="18"/>
          <w:lang w:val="ka-GE"/>
        </w:rPr>
        <w:t>კრედიტაციის</w:t>
      </w:r>
      <w:r w:rsidRPr="0075705B">
        <w:rPr>
          <w:rFonts w:ascii="Sylfaen" w:hAnsi="Sylfaen" w:cs="Sylfaen"/>
          <w:sz w:val="18"/>
          <w:szCs w:val="18"/>
          <w:lang w:val="ka-GE"/>
        </w:rPr>
        <w:t xml:space="preserve"> მაძიებლად ცნობისთვის, აუცილებელია</w:t>
      </w:r>
      <w:r w:rsidR="00756193">
        <w:rPr>
          <w:rFonts w:ascii="Sylfaen" w:hAnsi="Sylfaen" w:cs="Sylfaen"/>
          <w:sz w:val="18"/>
          <w:szCs w:val="18"/>
          <w:lang w:val="ka-GE"/>
        </w:rPr>
        <w:t>,</w:t>
      </w:r>
      <w:r w:rsidRPr="0075705B">
        <w:rPr>
          <w:rFonts w:ascii="Sylfaen" w:hAnsi="Sylfaen" w:cs="Sylfaen"/>
          <w:sz w:val="18"/>
          <w:szCs w:val="18"/>
          <w:lang w:val="ka-GE"/>
        </w:rPr>
        <w:t xml:space="preserve"> დაწესებულების მიერ წარმოდგენილი თვითშეფასების ფორმა სრულყოფილად იყოს შევსებული. თვითშეფასების ფორმა სრულყოფილად  </w:t>
      </w:r>
      <w:proofErr w:type="spellStart"/>
      <w:r w:rsidRPr="0075705B">
        <w:rPr>
          <w:rFonts w:ascii="Sylfaen" w:hAnsi="Sylfaen" w:cs="Sylfaen"/>
          <w:sz w:val="18"/>
          <w:szCs w:val="18"/>
          <w:lang w:val="ka-GE"/>
        </w:rPr>
        <w:t>შევსებულად</w:t>
      </w:r>
      <w:proofErr w:type="spellEnd"/>
      <w:r w:rsidRPr="0075705B">
        <w:rPr>
          <w:rFonts w:ascii="Sylfaen" w:hAnsi="Sylfaen" w:cs="Sylfaen"/>
          <w:sz w:val="18"/>
          <w:szCs w:val="18"/>
          <w:lang w:val="ka-GE"/>
        </w:rPr>
        <w:t xml:space="preserve"> ითვლება თუ:</w:t>
      </w:r>
    </w:p>
    <w:p w14:paraId="36E12881" w14:textId="7FA5A6E8" w:rsidR="009350D6" w:rsidRPr="0075705B" w:rsidRDefault="0A961EA6" w:rsidP="00746F8C">
      <w:pPr>
        <w:pStyle w:val="ListParagraph"/>
        <w:numPr>
          <w:ilvl w:val="0"/>
          <w:numId w:val="1"/>
        </w:numPr>
        <w:jc w:val="both"/>
        <w:rPr>
          <w:sz w:val="18"/>
          <w:szCs w:val="18"/>
          <w:lang w:val="ka-GE"/>
        </w:rPr>
      </w:pPr>
      <w:r w:rsidRPr="0075705B">
        <w:rPr>
          <w:rFonts w:ascii="Sylfaen" w:hAnsi="Sylfaen" w:cs="Sylfaen"/>
          <w:sz w:val="18"/>
          <w:szCs w:val="18"/>
          <w:lang w:val="ka-GE"/>
        </w:rPr>
        <w:t>თვითშეფასების ფორმით გათვალისწინებული თითოეული ველი შევსებულია (იმ შემთხვევაში, როცა დაწესებულებას, კონკრეტულ საკითხთან მიმართებით, თვითშეფასების მომენტისთვის, დაზუსტებული ინფორმაცია არ მოეპოვება, შესაბამის ველში გაკეთებულია განმარტება);</w:t>
      </w:r>
    </w:p>
    <w:p w14:paraId="0576DB51" w14:textId="572AB653" w:rsidR="009350D6" w:rsidRPr="0075705B" w:rsidRDefault="33FDA26B" w:rsidP="00746F8C">
      <w:pPr>
        <w:pStyle w:val="ListParagraph"/>
        <w:numPr>
          <w:ilvl w:val="0"/>
          <w:numId w:val="1"/>
        </w:numPr>
        <w:jc w:val="both"/>
        <w:rPr>
          <w:sz w:val="18"/>
          <w:szCs w:val="18"/>
          <w:lang w:val="ka-GE"/>
        </w:rPr>
      </w:pPr>
      <w:r w:rsidRPr="0075705B">
        <w:rPr>
          <w:rFonts w:ascii="Sylfaen" w:hAnsi="Sylfaen" w:cs="Sylfaen"/>
          <w:sz w:val="18"/>
          <w:szCs w:val="18"/>
          <w:lang w:val="ka-GE"/>
        </w:rPr>
        <w:t>თვითშეფასების ფორმით წარმოდგენილი ინფორმაცია პირდაპირ პასუხობს შესაბამისი სტანდარტის კომპონენტის შეფასების კრიტერიუმებით გათვალისწინებულ მოთხოვნებს;</w:t>
      </w:r>
    </w:p>
    <w:p w14:paraId="7892D314" w14:textId="2A702596" w:rsidR="009350D6" w:rsidRPr="0075705B" w:rsidRDefault="33FDA26B" w:rsidP="00746F8C">
      <w:pPr>
        <w:pStyle w:val="ListParagraph"/>
        <w:numPr>
          <w:ilvl w:val="0"/>
          <w:numId w:val="1"/>
        </w:numPr>
        <w:jc w:val="both"/>
        <w:rPr>
          <w:sz w:val="18"/>
          <w:szCs w:val="18"/>
          <w:lang w:val="ka-GE"/>
        </w:rPr>
      </w:pPr>
      <w:r w:rsidRPr="0075705B">
        <w:rPr>
          <w:rFonts w:ascii="Sylfaen" w:hAnsi="Sylfaen" w:cs="Sylfaen"/>
          <w:sz w:val="18"/>
          <w:szCs w:val="18"/>
          <w:lang w:val="ka-GE"/>
        </w:rPr>
        <w:t>თვითშეფასების ფორმით წარმოდგენილი ინფორმაციის დადასტურებისას, გათვალისწინებულია სტანდარტების დოკუმენტის მტკიცებულებების/ინდიკატორების გრაფაში მითითებული დოკუმენტებისა და ინფორმაციის ტიპების ჩამონათვალი;</w:t>
      </w:r>
    </w:p>
    <w:p w14:paraId="64103B2A" w14:textId="5ED02B06" w:rsidR="33FDA26B" w:rsidRPr="0075705B" w:rsidRDefault="33FDA26B" w:rsidP="00746F8C">
      <w:pPr>
        <w:pStyle w:val="ListParagraph"/>
        <w:numPr>
          <w:ilvl w:val="0"/>
          <w:numId w:val="1"/>
        </w:numPr>
        <w:jc w:val="both"/>
        <w:rPr>
          <w:sz w:val="18"/>
          <w:szCs w:val="18"/>
          <w:lang w:val="ka-GE"/>
        </w:rPr>
      </w:pPr>
      <w:r w:rsidRPr="0075705B">
        <w:rPr>
          <w:rFonts w:ascii="Sylfaen" w:hAnsi="Sylfaen" w:cs="Sylfaen"/>
          <w:sz w:val="18"/>
          <w:szCs w:val="18"/>
          <w:lang w:val="ka-GE"/>
        </w:rPr>
        <w:t>თითოეულ სტანდარტთან დაკავშირებით, წარმოდგენილია</w:t>
      </w:r>
      <w:r w:rsidR="008307DA">
        <w:rPr>
          <w:rFonts w:ascii="Sylfaen" w:hAnsi="Sylfaen" w:cs="Sylfaen"/>
          <w:sz w:val="18"/>
          <w:szCs w:val="18"/>
          <w:lang w:val="ka-GE"/>
        </w:rPr>
        <w:t xml:space="preserve"> საგანმანათლებლო პროგრამის ძლიერი და გასაუმჯობესებელი მხარეები</w:t>
      </w:r>
      <w:r w:rsidR="00044523">
        <w:rPr>
          <w:rFonts w:ascii="Sylfaen" w:hAnsi="Sylfaen" w:cs="Sylfaen"/>
          <w:sz w:val="18"/>
          <w:szCs w:val="18"/>
          <w:lang w:val="en-US"/>
        </w:rPr>
        <w:t>,</w:t>
      </w:r>
      <w:r w:rsidR="008307DA">
        <w:rPr>
          <w:rFonts w:ascii="Sylfaen" w:hAnsi="Sylfaen" w:cs="Sylfaen"/>
          <w:sz w:val="18"/>
          <w:szCs w:val="18"/>
          <w:lang w:val="ka-GE"/>
        </w:rPr>
        <w:t xml:space="preserve"> </w:t>
      </w:r>
      <w:r w:rsidRPr="0075705B">
        <w:rPr>
          <w:rFonts w:ascii="Sylfaen" w:hAnsi="Sylfaen" w:cs="Sylfaen"/>
          <w:sz w:val="18"/>
          <w:szCs w:val="18"/>
          <w:lang w:val="ka-GE"/>
        </w:rPr>
        <w:t>სტანდარტის თითოეული კომპონენტის გათვალისწინებით.</w:t>
      </w:r>
    </w:p>
    <w:p w14:paraId="46F5A1CA" w14:textId="58B26332" w:rsidR="33FDA26B" w:rsidRPr="00901C3C" w:rsidRDefault="0A961EA6" w:rsidP="33FDA26B">
      <w:pPr>
        <w:jc w:val="both"/>
        <w:rPr>
          <w:rFonts w:ascii="Sylfaen" w:hAnsi="Sylfaen" w:cs="Sylfaen"/>
          <w:sz w:val="14"/>
          <w:szCs w:val="18"/>
          <w:lang w:val="en-US"/>
        </w:rPr>
      </w:pPr>
      <w:r w:rsidRPr="00B01053">
        <w:rPr>
          <w:rFonts w:ascii="Sylfaen" w:hAnsi="Sylfaen" w:cs="Sylfaen"/>
          <w:b/>
          <w:sz w:val="18"/>
          <w:szCs w:val="18"/>
          <w:lang w:val="ka-GE"/>
        </w:rPr>
        <w:t>გთხოვთ</w:t>
      </w:r>
      <w:r w:rsidR="00756193">
        <w:rPr>
          <w:rFonts w:ascii="Sylfaen" w:hAnsi="Sylfaen" w:cs="Sylfaen"/>
          <w:b/>
          <w:sz w:val="18"/>
          <w:szCs w:val="18"/>
          <w:lang w:val="ka-GE"/>
        </w:rPr>
        <w:t>,</w:t>
      </w:r>
      <w:r w:rsidRPr="00B01053">
        <w:rPr>
          <w:rFonts w:ascii="Sylfaen" w:hAnsi="Sylfaen" w:cs="Sylfaen"/>
          <w:b/>
          <w:sz w:val="18"/>
          <w:szCs w:val="18"/>
          <w:lang w:val="ka-GE"/>
        </w:rPr>
        <w:t xml:space="preserve"> გაითვალისწინოთ:</w:t>
      </w:r>
      <w:r w:rsidRPr="0075705B">
        <w:rPr>
          <w:rFonts w:ascii="Sylfaen" w:hAnsi="Sylfaen" w:cs="Sylfaen"/>
          <w:sz w:val="18"/>
          <w:szCs w:val="18"/>
          <w:lang w:val="ka-GE"/>
        </w:rPr>
        <w:t xml:space="preserve"> თვითშეფასების ფორმის არასრულყოფილად </w:t>
      </w:r>
      <w:r w:rsidR="00CB4F95">
        <w:rPr>
          <w:rFonts w:ascii="Sylfaen" w:hAnsi="Sylfaen" w:cs="Sylfaen"/>
          <w:sz w:val="18"/>
          <w:szCs w:val="18"/>
          <w:lang w:val="ka-GE"/>
        </w:rPr>
        <w:t>შევსება და წარმოდგენა</w:t>
      </w:r>
      <w:r w:rsidRPr="0075705B">
        <w:rPr>
          <w:rFonts w:ascii="Sylfaen" w:hAnsi="Sylfaen" w:cs="Sylfaen"/>
          <w:sz w:val="18"/>
          <w:szCs w:val="18"/>
          <w:lang w:val="ka-GE"/>
        </w:rPr>
        <w:t xml:space="preserve"> განაცხადის ხარვეზიანად ცნობის საფუძველია!</w:t>
      </w:r>
      <w:r w:rsidRPr="0075705B">
        <w:rPr>
          <w:rFonts w:ascii="Sylfaen" w:hAnsi="Sylfaen" w:cs="Sylfaen"/>
          <w:sz w:val="14"/>
          <w:szCs w:val="18"/>
          <w:lang w:val="ka-GE"/>
        </w:rPr>
        <w:t xml:space="preserve"> </w:t>
      </w:r>
    </w:p>
    <w:p w14:paraId="6F0A7F9D" w14:textId="77777777" w:rsidR="0075705B" w:rsidRDefault="0075705B" w:rsidP="33FDA26B">
      <w:pPr>
        <w:jc w:val="both"/>
        <w:rPr>
          <w:rFonts w:ascii="Sylfaen" w:hAnsi="Sylfaen" w:cs="Sylfaen"/>
          <w:sz w:val="18"/>
          <w:szCs w:val="18"/>
          <w:lang w:val="ka-GE"/>
        </w:rPr>
      </w:pPr>
    </w:p>
    <w:p w14:paraId="00CEAD9D" w14:textId="77777777" w:rsidR="0075705B" w:rsidRDefault="0075705B" w:rsidP="33FDA26B">
      <w:pPr>
        <w:jc w:val="both"/>
        <w:rPr>
          <w:rFonts w:ascii="Sylfaen" w:hAnsi="Sylfaen" w:cs="Sylfaen"/>
          <w:sz w:val="18"/>
          <w:szCs w:val="18"/>
          <w:lang w:val="ka-GE"/>
        </w:rPr>
      </w:pPr>
    </w:p>
    <w:p w14:paraId="13E71204" w14:textId="77777777" w:rsidR="0075705B" w:rsidRPr="0075705B" w:rsidRDefault="0075705B" w:rsidP="33FDA26B">
      <w:pPr>
        <w:jc w:val="both"/>
        <w:rPr>
          <w:rFonts w:ascii="Sylfaen" w:hAnsi="Sylfaen" w:cs="Sylfaen"/>
          <w:sz w:val="18"/>
          <w:szCs w:val="18"/>
          <w:lang w:val="ka-GE"/>
        </w:rPr>
      </w:pPr>
    </w:p>
    <w:p w14:paraId="1620DFEC" w14:textId="77777777" w:rsidR="00812765" w:rsidRDefault="00812765" w:rsidP="00B75956">
      <w:pPr>
        <w:rPr>
          <w:rFonts w:ascii="Sylfaen" w:hAnsi="Sylfaen" w:cs="Sylfaen"/>
          <w:sz w:val="18"/>
          <w:lang w:val="en-US"/>
        </w:rPr>
      </w:pPr>
    </w:p>
    <w:p w14:paraId="22AADCDA" w14:textId="77777777" w:rsidR="0075705B" w:rsidRDefault="0075705B" w:rsidP="00B75956">
      <w:pPr>
        <w:rPr>
          <w:rFonts w:ascii="Sylfaen" w:hAnsi="Sylfaen" w:cs="Sylfaen"/>
          <w:sz w:val="18"/>
          <w:lang w:val="en-US"/>
        </w:rPr>
      </w:pPr>
    </w:p>
    <w:p w14:paraId="0FE75B6C" w14:textId="77777777" w:rsidR="0075705B" w:rsidRDefault="0075705B" w:rsidP="00B75956">
      <w:pPr>
        <w:rPr>
          <w:rFonts w:ascii="Sylfaen" w:hAnsi="Sylfaen" w:cs="Sylfaen"/>
          <w:sz w:val="18"/>
          <w:lang w:val="en-US"/>
        </w:rPr>
      </w:pPr>
    </w:p>
    <w:p w14:paraId="39AAED41" w14:textId="77777777" w:rsidR="0075705B" w:rsidRDefault="0075705B" w:rsidP="00B75956">
      <w:pPr>
        <w:rPr>
          <w:rFonts w:ascii="Sylfaen" w:hAnsi="Sylfaen" w:cs="Sylfaen"/>
          <w:sz w:val="18"/>
          <w:lang w:val="en-US"/>
        </w:rPr>
      </w:pPr>
    </w:p>
    <w:p w14:paraId="6D5C9C7B" w14:textId="77777777" w:rsidR="0075705B" w:rsidRDefault="0075705B" w:rsidP="00B75956">
      <w:pPr>
        <w:rPr>
          <w:rFonts w:ascii="Sylfaen" w:hAnsi="Sylfaen" w:cs="Sylfaen"/>
          <w:sz w:val="18"/>
          <w:lang w:val="en-US"/>
        </w:rPr>
      </w:pPr>
    </w:p>
    <w:p w14:paraId="14EC1651" w14:textId="77777777" w:rsidR="0075705B" w:rsidRDefault="0075705B" w:rsidP="00B75956">
      <w:pPr>
        <w:rPr>
          <w:rFonts w:ascii="Sylfaen" w:hAnsi="Sylfaen" w:cs="Sylfaen"/>
          <w:sz w:val="18"/>
          <w:lang w:val="en-US"/>
        </w:rPr>
      </w:pPr>
    </w:p>
    <w:p w14:paraId="4020F02D" w14:textId="77777777" w:rsidR="0075705B" w:rsidRDefault="0075705B" w:rsidP="00B75956">
      <w:pPr>
        <w:rPr>
          <w:rFonts w:ascii="Sylfaen" w:hAnsi="Sylfaen" w:cs="Sylfaen"/>
          <w:sz w:val="18"/>
          <w:lang w:val="en-US"/>
        </w:rPr>
      </w:pPr>
    </w:p>
    <w:p w14:paraId="1441D173" w14:textId="77777777" w:rsidR="0075705B" w:rsidRDefault="0075705B" w:rsidP="00B75956">
      <w:pPr>
        <w:rPr>
          <w:rFonts w:ascii="Sylfaen" w:hAnsi="Sylfaen" w:cs="Sylfaen"/>
          <w:sz w:val="18"/>
          <w:lang w:val="en-US"/>
        </w:rPr>
      </w:pPr>
    </w:p>
    <w:p w14:paraId="582DA3AB" w14:textId="77777777" w:rsidR="0075705B" w:rsidRDefault="0075705B" w:rsidP="00B75956">
      <w:pPr>
        <w:rPr>
          <w:rFonts w:ascii="Sylfaen" w:hAnsi="Sylfaen" w:cs="Sylfaen"/>
          <w:sz w:val="18"/>
          <w:lang w:val="en-US"/>
        </w:rPr>
      </w:pPr>
    </w:p>
    <w:p w14:paraId="21B87AC0" w14:textId="77777777" w:rsidR="006C1B91" w:rsidRDefault="006C1B91" w:rsidP="00B75956">
      <w:pPr>
        <w:rPr>
          <w:rFonts w:ascii="Sylfaen" w:hAnsi="Sylfaen" w:cs="Sylfaen"/>
          <w:sz w:val="18"/>
          <w:lang w:val="en-US"/>
        </w:rPr>
      </w:pPr>
    </w:p>
    <w:p w14:paraId="3D49E9DF" w14:textId="77777777" w:rsidR="006C1B91" w:rsidRPr="00B60B78" w:rsidRDefault="006C1B91" w:rsidP="00B75956">
      <w:pPr>
        <w:rPr>
          <w:rFonts w:ascii="Sylfaen" w:hAnsi="Sylfaen" w:cs="Sylfaen"/>
          <w:sz w:val="18"/>
          <w:lang w:val="en-US"/>
        </w:rPr>
      </w:pPr>
    </w:p>
    <w:p w14:paraId="36E15189" w14:textId="77777777" w:rsidR="00A94779" w:rsidRDefault="00A94779" w:rsidP="00A94779">
      <w:pPr>
        <w:pStyle w:val="ListParagraph"/>
        <w:ind w:left="1080"/>
        <w:rPr>
          <w:rFonts w:ascii="Sylfaen" w:hAnsi="Sylfaen" w:cs="Sylfaen"/>
          <w:b/>
          <w:bCs/>
          <w:color w:val="2F5496" w:themeColor="accent5" w:themeShade="BF"/>
        </w:rPr>
      </w:pPr>
      <w:bookmarkStart w:id="2" w:name="_Toc487539178"/>
    </w:p>
    <w:p w14:paraId="004B12FE" w14:textId="77777777" w:rsidR="00973BFD" w:rsidRDefault="00973BFD">
      <w:pPr>
        <w:rPr>
          <w:rFonts w:ascii="Sylfaen" w:hAnsi="Sylfaen" w:cs="Sylfaen"/>
          <w:b/>
          <w:bCs/>
          <w:color w:val="2F5496" w:themeColor="accent5" w:themeShade="BF"/>
          <w:lang w:val="ka-GE"/>
        </w:rPr>
      </w:pPr>
      <w:r>
        <w:rPr>
          <w:rFonts w:ascii="Sylfaen" w:hAnsi="Sylfaen" w:cs="Sylfaen"/>
          <w:b/>
          <w:bCs/>
          <w:color w:val="2F5496" w:themeColor="accent5" w:themeShade="BF"/>
          <w:lang w:val="ka-GE"/>
        </w:rPr>
        <w:br w:type="page"/>
      </w:r>
    </w:p>
    <w:p w14:paraId="71B50FA0" w14:textId="161D6226" w:rsidR="00FF08E8" w:rsidRPr="00A94779" w:rsidRDefault="00A94779" w:rsidP="00A94779">
      <w:pPr>
        <w:rPr>
          <w:rFonts w:ascii="Sylfaen" w:hAnsi="Sylfaen" w:cs="Sylfaen"/>
          <w:lang w:val="en-US"/>
        </w:rPr>
      </w:pPr>
      <w:r>
        <w:rPr>
          <w:rFonts w:ascii="Sylfaen" w:hAnsi="Sylfaen" w:cs="Sylfaen"/>
          <w:b/>
          <w:bCs/>
          <w:color w:val="2F5496" w:themeColor="accent5" w:themeShade="BF"/>
          <w:lang w:val="ka-GE"/>
        </w:rPr>
        <w:lastRenderedPageBreak/>
        <w:t xml:space="preserve">1. </w:t>
      </w:r>
      <w:r w:rsidR="006C1B91" w:rsidRPr="00A94779">
        <w:rPr>
          <w:rFonts w:ascii="Sylfaen" w:hAnsi="Sylfaen" w:cs="Sylfaen"/>
          <w:b/>
          <w:bCs/>
          <w:color w:val="2F5496" w:themeColor="accent5" w:themeShade="BF"/>
        </w:rPr>
        <w:t>საგანმანათლებლო პროგრამის მიზანი, სწავლის შედეგები და მათთან პროგრამის შესაბამისობა</w:t>
      </w:r>
      <w:bookmarkEnd w:id="2"/>
    </w:p>
    <w:p w14:paraId="48D8929F" w14:textId="3E7292E7" w:rsidR="00FF08E8" w:rsidRPr="002A0EEC" w:rsidRDefault="002A0EEC" w:rsidP="00A94779">
      <w:pPr>
        <w:rPr>
          <w:sz w:val="20"/>
          <w:szCs w:val="20"/>
          <w:lang w:val="en-US"/>
        </w:rPr>
      </w:pPr>
      <w:r w:rsidRPr="002A0EEC">
        <w:rPr>
          <w:rFonts w:ascii="Sylfaen" w:hAnsi="Sylfaen" w:cs="Merriweather"/>
          <w:bCs/>
          <w:sz w:val="20"/>
          <w:szCs w:val="20"/>
          <w:lang w:val="ka-GE"/>
        </w:rPr>
        <w:t>პროგრამას აქვს ნათლად ჩამოყალიბებული მიზნები და სწავლის შედეგები, რომლებიც ლოგიკურადაა ერთმანეთთან დაკავშირებული. პროგრამის მიზნები შეესაბამება უნივერსიტეტის მისიას, მიზნებსა და სტრატეგიულ გეგმას. პროგრამის გაუმჯობესებისთვის მუდმივად   ფასდება პროგრამის სწავლის შედეგები.</w:t>
      </w:r>
    </w:p>
    <w:tbl>
      <w:tblPr>
        <w:tblStyle w:val="TableGrid"/>
        <w:tblW w:w="0" w:type="auto"/>
        <w:tblInd w:w="360" w:type="dxa"/>
        <w:tblLook w:val="04A0" w:firstRow="1" w:lastRow="0" w:firstColumn="1" w:lastColumn="0" w:noHBand="0" w:noVBand="1"/>
      </w:tblPr>
      <w:tblGrid>
        <w:gridCol w:w="8985"/>
      </w:tblGrid>
      <w:tr w:rsidR="00A17A4F" w14:paraId="3C2F9E45" w14:textId="77777777" w:rsidTr="33FDA26B">
        <w:tc>
          <w:tcPr>
            <w:tcW w:w="8985" w:type="dxa"/>
          </w:tcPr>
          <w:p w14:paraId="70C2F463" w14:textId="1F27B70D" w:rsidR="00A17A4F" w:rsidRPr="009E032A" w:rsidRDefault="006C1B91" w:rsidP="00746F8C">
            <w:pPr>
              <w:pStyle w:val="Heading3"/>
              <w:numPr>
                <w:ilvl w:val="1"/>
                <w:numId w:val="9"/>
              </w:numPr>
              <w:outlineLvl w:val="2"/>
              <w:rPr>
                <w:b/>
                <w:bCs/>
              </w:rPr>
            </w:pPr>
            <w:r>
              <w:rPr>
                <w:rFonts w:ascii="Sylfaen" w:hAnsi="Sylfaen"/>
                <w:b/>
                <w:bCs/>
                <w:sz w:val="20"/>
                <w:szCs w:val="20"/>
                <w:lang w:val="ka-GE"/>
              </w:rPr>
              <w:t>პროგრამის მიზნები</w:t>
            </w:r>
          </w:p>
        </w:tc>
      </w:tr>
      <w:tr w:rsidR="00A17A4F" w14:paraId="7EDD59A3" w14:textId="77777777" w:rsidTr="33FDA26B">
        <w:tc>
          <w:tcPr>
            <w:tcW w:w="8985" w:type="dxa"/>
          </w:tcPr>
          <w:p w14:paraId="21F75C2F" w14:textId="697114F5" w:rsidR="00A17A4F" w:rsidRPr="00591625" w:rsidRDefault="00591625" w:rsidP="00591625">
            <w:pPr>
              <w:rPr>
                <w:rFonts w:ascii="Sylfaen" w:hAnsi="Sylfaen" w:cs="Merriweather"/>
                <w:sz w:val="20"/>
                <w:szCs w:val="20"/>
                <w:lang w:val="ka-GE"/>
              </w:rPr>
            </w:pPr>
            <w:r w:rsidRPr="00591625">
              <w:rPr>
                <w:rFonts w:ascii="Sylfaen" w:hAnsi="Sylfaen" w:cs="Merriweather"/>
                <w:sz w:val="20"/>
                <w:szCs w:val="20"/>
                <w:lang w:val="ka-GE"/>
              </w:rPr>
              <w:t>პროგრამის მიზნები ასახავს</w:t>
            </w:r>
            <w:r w:rsidRPr="00591625">
              <w:rPr>
                <w:rFonts w:ascii="Sylfaen" w:hAnsi="Sylfaen" w:cs="Merriweather"/>
                <w:sz w:val="20"/>
                <w:szCs w:val="20"/>
              </w:rPr>
              <w:t>,</w:t>
            </w:r>
            <w:r w:rsidRPr="00591625">
              <w:rPr>
                <w:rFonts w:ascii="Sylfaen" w:hAnsi="Sylfaen" w:cs="Merriweather"/>
                <w:sz w:val="20"/>
                <w:szCs w:val="20"/>
                <w:lang w:val="ka-GE"/>
              </w:rPr>
              <w:t xml:space="preserve"> თუ რა ცოდნის, უნარებისა და კომპეტენციების მქონე კურსდამთავრებულის მომზადებისკენ არის მიმართული იგი და რა წვლილი შეაქვს  დარგისა და საზოგადოების განვითარებაში.</w:t>
            </w:r>
          </w:p>
        </w:tc>
      </w:tr>
      <w:tr w:rsidR="00A17A4F" w:rsidRPr="00A36CCB" w14:paraId="42F5D006" w14:textId="77777777" w:rsidTr="33FDA26B">
        <w:tc>
          <w:tcPr>
            <w:tcW w:w="8985" w:type="dxa"/>
          </w:tcPr>
          <w:p w14:paraId="1B5C5F2B" w14:textId="2E9DE603" w:rsidR="00F215E5" w:rsidRPr="00663E1B" w:rsidRDefault="00F215E5" w:rsidP="00F215E5">
            <w:pPr>
              <w:rPr>
                <w:rFonts w:ascii="Sylfaen" w:hAnsi="Sylfaen"/>
                <w:b/>
                <w:bCs/>
                <w:lang w:val="en-US"/>
              </w:rPr>
            </w:pPr>
            <w:r w:rsidRPr="0A961EA6">
              <w:rPr>
                <w:rFonts w:ascii="Sylfaen" w:hAnsi="Sylfaen"/>
                <w:b/>
                <w:bCs/>
                <w:lang w:val="ka-GE"/>
              </w:rPr>
              <w:t>აღწერა  და შეფასება</w:t>
            </w:r>
          </w:p>
          <w:p w14:paraId="6ACB45D5" w14:textId="1BF1407F" w:rsidR="00702A47" w:rsidRPr="007E7394" w:rsidRDefault="33FDA26B" w:rsidP="006358D9">
            <w:pPr>
              <w:pStyle w:val="ListParagraph"/>
              <w:numPr>
                <w:ilvl w:val="0"/>
                <w:numId w:val="6"/>
              </w:numPr>
              <w:rPr>
                <w:rFonts w:ascii="Sylfaen" w:hAnsi="Sylfaen"/>
                <w:i/>
                <w:lang w:val="ka-GE"/>
              </w:rPr>
            </w:pPr>
            <w:r w:rsidRPr="00646FEE">
              <w:rPr>
                <w:rFonts w:ascii="Sylfaen" w:hAnsi="Sylfaen"/>
                <w:i/>
                <w:iCs/>
                <w:color w:val="A6A6A6" w:themeColor="background1" w:themeShade="A6"/>
                <w:sz w:val="20"/>
                <w:szCs w:val="20"/>
                <w:lang w:val="ka-GE"/>
              </w:rPr>
              <w:t>აღწერეთ</w:t>
            </w:r>
            <w:r w:rsidR="00C17D14">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sidR="00C17D14">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A17A4F" w:rsidRPr="00A36CCB" w14:paraId="0FDDFB66" w14:textId="77777777" w:rsidTr="33FDA26B">
        <w:tc>
          <w:tcPr>
            <w:tcW w:w="8985" w:type="dxa"/>
          </w:tcPr>
          <w:p w14:paraId="6B1239C1" w14:textId="4456E6C0" w:rsidR="00A17A4F" w:rsidRPr="00663E1B" w:rsidRDefault="0A961EA6" w:rsidP="0A961EA6">
            <w:pPr>
              <w:rPr>
                <w:rFonts w:ascii="Sylfaen" w:hAnsi="Sylfaen"/>
                <w:b/>
                <w:bCs/>
                <w:lang w:val="en-US"/>
              </w:rPr>
            </w:pPr>
            <w:r w:rsidRPr="0A961EA6">
              <w:rPr>
                <w:rFonts w:ascii="Sylfaen" w:hAnsi="Sylfaen"/>
                <w:b/>
                <w:bCs/>
                <w:lang w:val="ka-GE"/>
              </w:rPr>
              <w:t>მტკიცებულებები/ინდიკატორები</w:t>
            </w:r>
          </w:p>
          <w:p w14:paraId="1CE54110" w14:textId="7C7B296D" w:rsidR="0018023F" w:rsidRPr="005A338B" w:rsidRDefault="00594CD4" w:rsidP="00746F8C">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sidR="00C17D14">
              <w:rPr>
                <w:rFonts w:ascii="Sylfaen" w:hAnsi="Sylfaen"/>
                <w:i/>
                <w:iCs/>
                <w:color w:val="A6A6A6" w:themeColor="background1" w:themeShade="A6"/>
                <w:sz w:val="20"/>
                <w:szCs w:val="20"/>
                <w:lang w:val="ka-GE"/>
              </w:rPr>
              <w:t xml:space="preserve"> </w:t>
            </w:r>
            <w:r w:rsidR="33FDA26B"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1E1E2D3D" w14:textId="77777777" w:rsidR="00913642" w:rsidRPr="00913642" w:rsidRDefault="00913642" w:rsidP="00A17A4F">
            <w:pPr>
              <w:rPr>
                <w:rFonts w:ascii="Sylfaen" w:hAnsi="Sylfaen"/>
                <w:lang w:val="ka-GE"/>
              </w:rPr>
            </w:pPr>
          </w:p>
        </w:tc>
      </w:tr>
    </w:tbl>
    <w:p w14:paraId="06429B11" w14:textId="77777777" w:rsidR="00A17A4F" w:rsidRPr="00933B9B" w:rsidRDefault="00A17A4F" w:rsidP="00A17A4F">
      <w:pPr>
        <w:ind w:left="360"/>
        <w:rPr>
          <w:b/>
          <w:lang w:val="ka-GE"/>
        </w:rPr>
      </w:pPr>
    </w:p>
    <w:tbl>
      <w:tblPr>
        <w:tblStyle w:val="TableGrid"/>
        <w:tblW w:w="0" w:type="auto"/>
        <w:tblInd w:w="360" w:type="dxa"/>
        <w:tblLook w:val="04A0" w:firstRow="1" w:lastRow="0" w:firstColumn="1" w:lastColumn="0" w:noHBand="0" w:noVBand="1"/>
      </w:tblPr>
      <w:tblGrid>
        <w:gridCol w:w="8985"/>
      </w:tblGrid>
      <w:tr w:rsidR="001C6809" w:rsidRPr="00933B9B" w14:paraId="75662629" w14:textId="77777777" w:rsidTr="33FDA26B">
        <w:tc>
          <w:tcPr>
            <w:tcW w:w="8985" w:type="dxa"/>
          </w:tcPr>
          <w:p w14:paraId="00A3EC7C" w14:textId="3A7C2E05" w:rsidR="001C6809" w:rsidRPr="00933B9B" w:rsidRDefault="00176578" w:rsidP="00746F8C">
            <w:pPr>
              <w:pStyle w:val="Heading3"/>
              <w:numPr>
                <w:ilvl w:val="1"/>
                <w:numId w:val="9"/>
              </w:numPr>
              <w:outlineLvl w:val="2"/>
              <w:rPr>
                <w:b/>
                <w:bCs/>
                <w:lang w:val="ka-GE"/>
              </w:rPr>
            </w:pPr>
            <w:r w:rsidRPr="0A961EA6">
              <w:rPr>
                <w:rFonts w:ascii="Sylfaen" w:hAnsi="Sylfaen" w:cs="Sylfaen"/>
                <w:b/>
                <w:bCs/>
                <w:lang w:val="ka-GE"/>
              </w:rPr>
              <w:t xml:space="preserve"> </w:t>
            </w:r>
            <w:r w:rsidR="00B76F9A" w:rsidRPr="00A94779">
              <w:rPr>
                <w:rFonts w:ascii="Sylfaen" w:eastAsia="Merriweather" w:hAnsi="Sylfaen" w:cs="Merriweather"/>
                <w:b/>
                <w:bCs/>
                <w:sz w:val="22"/>
                <w:szCs w:val="20"/>
                <w:lang w:val="ka-GE"/>
              </w:rPr>
              <w:t>პროგრამის სწავლის შედეგები</w:t>
            </w:r>
          </w:p>
        </w:tc>
      </w:tr>
      <w:tr w:rsidR="001C6809" w14:paraId="483813D8" w14:textId="77777777" w:rsidTr="33FDA26B">
        <w:tc>
          <w:tcPr>
            <w:tcW w:w="8985" w:type="dxa"/>
          </w:tcPr>
          <w:p w14:paraId="38C925AF" w14:textId="6C24EECE" w:rsidR="00DF1C58" w:rsidRPr="00DF1C58" w:rsidRDefault="00DF1C58" w:rsidP="00746F8C">
            <w:pPr>
              <w:pStyle w:val="ListParagraph"/>
              <w:numPr>
                <w:ilvl w:val="0"/>
                <w:numId w:val="10"/>
              </w:numPr>
              <w:rPr>
                <w:rFonts w:ascii="Sylfaen" w:hAnsi="Sylfaen"/>
                <w:sz w:val="20"/>
                <w:szCs w:val="20"/>
                <w:lang w:val="ka-GE"/>
              </w:rPr>
            </w:pPr>
            <w:r w:rsidRPr="00DF1C58">
              <w:rPr>
                <w:rFonts w:ascii="Sylfaen" w:hAnsi="Sylfaen"/>
                <w:sz w:val="20"/>
                <w:szCs w:val="20"/>
                <w:lang w:val="ka-GE"/>
              </w:rPr>
              <w:t>პროგრამის სწავლის შედეგები აღწერს იმ ცოდნას, უნარებსა ან/და პასუხისმგებლობასა და ავტონომიურობას, რომლებსაც სტუდენტი იძენს პროგრამის დასრულებისას.</w:t>
            </w:r>
          </w:p>
          <w:p w14:paraId="680F4DD6" w14:textId="77777777" w:rsidR="00DF1C58" w:rsidRPr="00DF1C58" w:rsidRDefault="00DF1C58" w:rsidP="00746F8C">
            <w:pPr>
              <w:pStyle w:val="ListParagraph"/>
              <w:numPr>
                <w:ilvl w:val="0"/>
                <w:numId w:val="10"/>
              </w:numPr>
              <w:rPr>
                <w:rFonts w:ascii="Sylfaen" w:hAnsi="Sylfaen"/>
                <w:sz w:val="20"/>
                <w:szCs w:val="20"/>
                <w:lang w:val="ka-GE"/>
              </w:rPr>
            </w:pPr>
            <w:r w:rsidRPr="00DF1C58">
              <w:rPr>
                <w:rFonts w:ascii="Sylfaen" w:hAnsi="Sylfaen"/>
                <w:sz w:val="20"/>
                <w:szCs w:val="20"/>
                <w:lang w:val="ka-GE"/>
              </w:rPr>
              <w:t xml:space="preserve">პროგრამის სწავლის შედეგების შეფასების პროცესი მოიცავს სწავლის შედეგების გასაზომად საჭირო მონაცემთა განსაზღვრას, შეგროვებასა და ანალიზს. </w:t>
            </w:r>
          </w:p>
          <w:p w14:paraId="40A25047" w14:textId="3D4E2516" w:rsidR="003D6665" w:rsidRDefault="00DF1C58" w:rsidP="00746F8C">
            <w:pPr>
              <w:pStyle w:val="ListParagraph"/>
              <w:numPr>
                <w:ilvl w:val="0"/>
                <w:numId w:val="2"/>
              </w:numPr>
              <w:jc w:val="both"/>
            </w:pPr>
            <w:r w:rsidRPr="00DF1C58">
              <w:rPr>
                <w:rFonts w:ascii="Sylfaen" w:hAnsi="Sylfaen"/>
                <w:sz w:val="20"/>
                <w:szCs w:val="20"/>
                <w:lang w:val="ka-GE"/>
              </w:rPr>
              <w:t>შეფასების შედეგები გამოიყენება პროგრამის გასაუმჯობესებლად.</w:t>
            </w:r>
          </w:p>
        </w:tc>
      </w:tr>
      <w:tr w:rsidR="00F85705" w:rsidRPr="00A36CCB" w14:paraId="7ED377EA" w14:textId="77777777" w:rsidTr="33FDA26B">
        <w:tc>
          <w:tcPr>
            <w:tcW w:w="8985" w:type="dxa"/>
          </w:tcPr>
          <w:p w14:paraId="36F106B9" w14:textId="77777777" w:rsidR="00F85705" w:rsidRPr="00663E1B" w:rsidRDefault="00F85705" w:rsidP="00F85705">
            <w:pPr>
              <w:rPr>
                <w:rFonts w:ascii="Sylfaen" w:hAnsi="Sylfaen"/>
                <w:b/>
                <w:bCs/>
                <w:lang w:val="en-US"/>
              </w:rPr>
            </w:pPr>
            <w:r w:rsidRPr="0A961EA6">
              <w:rPr>
                <w:rFonts w:ascii="Sylfaen" w:hAnsi="Sylfaen"/>
                <w:b/>
                <w:bCs/>
                <w:lang w:val="ka-GE"/>
              </w:rPr>
              <w:t>აღწერა  და შეფასება</w:t>
            </w:r>
          </w:p>
          <w:p w14:paraId="5695B2D5" w14:textId="28A9D9B2" w:rsidR="00F85705" w:rsidRPr="007E7394" w:rsidRDefault="00973BFD" w:rsidP="00F85705">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საგანმანათლებლო პროგრამის სტანდარტის აღნიშნული კომპონენტის მოთხოვნებთან შესაბამისობა.</w:t>
            </w:r>
          </w:p>
        </w:tc>
      </w:tr>
      <w:tr w:rsidR="00F85705" w:rsidRPr="00A36CCB" w14:paraId="3D6CE492" w14:textId="77777777" w:rsidTr="33FDA26B">
        <w:tc>
          <w:tcPr>
            <w:tcW w:w="8985" w:type="dxa"/>
          </w:tcPr>
          <w:p w14:paraId="0E3E100B" w14:textId="77777777" w:rsidR="00F85705" w:rsidRPr="00663E1B" w:rsidRDefault="00F85705" w:rsidP="00F85705">
            <w:pPr>
              <w:rPr>
                <w:rFonts w:ascii="Sylfaen" w:hAnsi="Sylfaen"/>
                <w:b/>
                <w:bCs/>
                <w:lang w:val="en-US"/>
              </w:rPr>
            </w:pPr>
            <w:r w:rsidRPr="0A961EA6">
              <w:rPr>
                <w:rFonts w:ascii="Sylfaen" w:hAnsi="Sylfaen"/>
                <w:b/>
                <w:bCs/>
                <w:lang w:val="ka-GE"/>
              </w:rPr>
              <w:t>მტკიცებულებები/ინდიკატორები</w:t>
            </w:r>
          </w:p>
          <w:p w14:paraId="76C6E985"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12C4B805" w14:textId="77777777" w:rsidR="00F85705" w:rsidRPr="00913642" w:rsidRDefault="00F85705" w:rsidP="00F85705">
            <w:pPr>
              <w:rPr>
                <w:rFonts w:ascii="Sylfaen" w:hAnsi="Sylfaen"/>
                <w:lang w:val="ka-GE"/>
              </w:rPr>
            </w:pPr>
          </w:p>
        </w:tc>
      </w:tr>
    </w:tbl>
    <w:p w14:paraId="1DDAD2A9" w14:textId="77777777" w:rsidR="005B4199" w:rsidRPr="00663E1B" w:rsidRDefault="005B4199" w:rsidP="00FF08E8">
      <w:pPr>
        <w:rPr>
          <w:lang w:val="ka-GE"/>
        </w:rPr>
      </w:pPr>
    </w:p>
    <w:p w14:paraId="6713E6FF" w14:textId="77777777" w:rsidR="00A67B65" w:rsidRPr="00421871" w:rsidRDefault="00A67B65" w:rsidP="00746F8C">
      <w:pPr>
        <w:pStyle w:val="ListParagraph"/>
        <w:numPr>
          <w:ilvl w:val="0"/>
          <w:numId w:val="8"/>
        </w:numPr>
        <w:rPr>
          <w:rFonts w:ascii="Sylfaen" w:hAnsi="Sylfaen"/>
          <w:b/>
          <w:bCs/>
          <w:lang w:val="ka-GE"/>
        </w:rPr>
      </w:pPr>
      <w:r w:rsidRPr="00421871">
        <w:rPr>
          <w:rFonts w:ascii="Sylfaen" w:hAnsi="Sylfaen"/>
          <w:b/>
          <w:bCs/>
          <w:lang w:val="ka-GE"/>
        </w:rPr>
        <w:t>ძლიერი და გასაუმჯობესებელი მხარეები</w:t>
      </w:r>
    </w:p>
    <w:p w14:paraId="37B3448A" w14:textId="2A35A551" w:rsidR="005B4199" w:rsidRPr="00421871" w:rsidRDefault="005B4199" w:rsidP="00A67B65">
      <w:pPr>
        <w:pStyle w:val="ListParagraph"/>
        <w:ind w:left="810"/>
        <w:rPr>
          <w:rFonts w:ascii="Sylfaen" w:hAnsi="Sylfaen"/>
          <w:b/>
          <w:bCs/>
          <w:sz w:val="20"/>
          <w:szCs w:val="20"/>
          <w:lang w:val="ka-GE"/>
        </w:rPr>
      </w:pPr>
    </w:p>
    <w:p w14:paraId="73202094" w14:textId="3794B5B6" w:rsidR="00A67B65" w:rsidRPr="00421871" w:rsidRDefault="33FDA26B" w:rsidP="00A67B65">
      <w:pPr>
        <w:pStyle w:val="ListParagraph"/>
        <w:ind w:left="0"/>
        <w:jc w:val="both"/>
        <w:rPr>
          <w:rFonts w:ascii="Sylfaen" w:hAnsi="Sylfaen"/>
          <w:sz w:val="20"/>
          <w:szCs w:val="20"/>
          <w:lang w:val="ka-GE"/>
        </w:rPr>
      </w:pPr>
      <w:r w:rsidRPr="00421871">
        <w:rPr>
          <w:rFonts w:ascii="Sylfaen" w:hAnsi="Sylfaen"/>
          <w:sz w:val="20"/>
          <w:szCs w:val="20"/>
          <w:lang w:val="ka-GE"/>
        </w:rPr>
        <w:t xml:space="preserve">გთხოვთ, წარმოადგინოთ </w:t>
      </w:r>
      <w:proofErr w:type="spellStart"/>
      <w:r w:rsidR="00A67B65" w:rsidRPr="00421871">
        <w:rPr>
          <w:rFonts w:ascii="Sylfaen" w:hAnsi="Sylfaen"/>
          <w:sz w:val="20"/>
          <w:szCs w:val="20"/>
          <w:lang w:val="ka-GE"/>
        </w:rPr>
        <w:t>საგამანათლებლო</w:t>
      </w:r>
      <w:proofErr w:type="spellEnd"/>
      <w:r w:rsidR="00A67B65" w:rsidRPr="00421871">
        <w:rPr>
          <w:rFonts w:ascii="Sylfaen" w:hAnsi="Sylfaen"/>
          <w:sz w:val="20"/>
          <w:szCs w:val="20"/>
          <w:lang w:val="ka-GE"/>
        </w:rPr>
        <w:t xml:space="preserve"> </w:t>
      </w:r>
      <w:r w:rsidR="000B5DF1" w:rsidRPr="00421871">
        <w:rPr>
          <w:rFonts w:ascii="Sylfaen" w:hAnsi="Sylfaen"/>
          <w:sz w:val="20"/>
          <w:szCs w:val="20"/>
          <w:lang w:val="ka-GE"/>
        </w:rPr>
        <w:t xml:space="preserve">პროგრამის </w:t>
      </w:r>
      <w:r w:rsidRPr="00421871">
        <w:rPr>
          <w:rFonts w:ascii="Sylfaen" w:hAnsi="Sylfaen"/>
          <w:sz w:val="20"/>
          <w:szCs w:val="20"/>
          <w:lang w:val="ka-GE"/>
        </w:rPr>
        <w:t xml:space="preserve">ძლიერი და </w:t>
      </w:r>
      <w:r w:rsidR="00A67B65" w:rsidRPr="00421871">
        <w:rPr>
          <w:rFonts w:ascii="Sylfaen" w:hAnsi="Sylfaen"/>
          <w:sz w:val="20"/>
          <w:szCs w:val="20"/>
          <w:lang w:val="ka-GE"/>
        </w:rPr>
        <w:t>გასაუმჯობესებელი</w:t>
      </w:r>
      <w:r w:rsidRPr="00421871">
        <w:rPr>
          <w:rFonts w:ascii="Sylfaen" w:hAnsi="Sylfaen"/>
          <w:sz w:val="20"/>
          <w:szCs w:val="20"/>
          <w:lang w:val="ka-GE"/>
        </w:rPr>
        <w:t xml:space="preserve"> მხარეები</w:t>
      </w:r>
      <w:r w:rsidR="00A67B65" w:rsidRPr="00421871">
        <w:rPr>
          <w:rFonts w:ascii="Sylfaen" w:hAnsi="Sylfaen"/>
          <w:sz w:val="20"/>
          <w:szCs w:val="20"/>
          <w:lang w:val="ka-GE"/>
        </w:rPr>
        <w:t xml:space="preserve">, მოცემული სტანდარტის კომპონენტების </w:t>
      </w:r>
      <w:r w:rsidR="00A67B65" w:rsidRPr="00E547B5">
        <w:rPr>
          <w:rFonts w:ascii="Sylfaen" w:hAnsi="Sylfaen"/>
          <w:sz w:val="20"/>
          <w:szCs w:val="20"/>
          <w:lang w:val="ka-GE"/>
        </w:rPr>
        <w:t xml:space="preserve">მოთხოვნებთან </w:t>
      </w:r>
      <w:r w:rsidR="00E547B5" w:rsidRPr="00E547B5">
        <w:rPr>
          <w:rFonts w:ascii="Sylfaen" w:hAnsi="Sylfaen"/>
          <w:sz w:val="20"/>
          <w:szCs w:val="20"/>
          <w:lang w:val="ka-GE"/>
        </w:rPr>
        <w:t xml:space="preserve">მიმართებით. </w:t>
      </w:r>
    </w:p>
    <w:p w14:paraId="4018BE46" w14:textId="3B8F4B75" w:rsidR="005B4199" w:rsidRPr="00663E1B" w:rsidRDefault="005B4199" w:rsidP="33FDA26B">
      <w:pPr>
        <w:pStyle w:val="ListParagraph"/>
        <w:jc w:val="both"/>
        <w:rPr>
          <w:rFonts w:ascii="Sylfaen" w:hAnsi="Sylfaen"/>
          <w:sz w:val="18"/>
          <w:szCs w:val="18"/>
          <w:lang w:val="ka-GE"/>
        </w:rPr>
      </w:pPr>
    </w:p>
    <w:p w14:paraId="771248D6" w14:textId="77777777" w:rsidR="005B4199" w:rsidRPr="005B4199" w:rsidRDefault="005B4199" w:rsidP="005B4199">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5B4199" w14:paraId="18D55A32" w14:textId="77777777" w:rsidTr="0A961EA6">
        <w:tc>
          <w:tcPr>
            <w:tcW w:w="9000" w:type="dxa"/>
          </w:tcPr>
          <w:p w14:paraId="1D2B73D0" w14:textId="4166EDDA" w:rsidR="005B4199" w:rsidRPr="00663E1B" w:rsidRDefault="0A961EA6" w:rsidP="0A961EA6">
            <w:pPr>
              <w:pStyle w:val="ListParagraph"/>
              <w:ind w:left="-23"/>
              <w:rPr>
                <w:rFonts w:ascii="Sylfaen" w:hAnsi="Sylfaen"/>
                <w:b/>
                <w:bCs/>
                <w:lang w:val="en-US"/>
              </w:rPr>
            </w:pPr>
            <w:r w:rsidRPr="0A961EA6">
              <w:rPr>
                <w:rFonts w:ascii="Sylfaen" w:hAnsi="Sylfaen"/>
                <w:b/>
                <w:bCs/>
                <w:lang w:val="ka-GE"/>
              </w:rPr>
              <w:t>ძლიერი მხარეები</w:t>
            </w:r>
          </w:p>
          <w:p w14:paraId="26691E09" w14:textId="77777777" w:rsidR="005B4199" w:rsidRDefault="005B4199" w:rsidP="005B4199">
            <w:pPr>
              <w:pStyle w:val="ListParagraph"/>
              <w:ind w:left="-23"/>
              <w:rPr>
                <w:rFonts w:ascii="Sylfaen" w:hAnsi="Sylfaen"/>
                <w:lang w:val="ka-GE"/>
              </w:rPr>
            </w:pPr>
          </w:p>
        </w:tc>
      </w:tr>
      <w:tr w:rsidR="005B4199" w14:paraId="21594D4C" w14:textId="77777777" w:rsidTr="0A961EA6">
        <w:tc>
          <w:tcPr>
            <w:tcW w:w="9000" w:type="dxa"/>
          </w:tcPr>
          <w:p w14:paraId="5944B9FF" w14:textId="0ABCD7C6" w:rsidR="005B4199" w:rsidRPr="00663E1B" w:rsidRDefault="007713F0" w:rsidP="0A961EA6">
            <w:pPr>
              <w:pStyle w:val="ListParagraph"/>
              <w:ind w:left="0"/>
              <w:rPr>
                <w:rFonts w:ascii="Sylfaen" w:hAnsi="Sylfaen"/>
                <w:b/>
                <w:bCs/>
                <w:lang w:val="en-US"/>
              </w:rPr>
            </w:pPr>
            <w:r>
              <w:rPr>
                <w:rFonts w:ascii="Sylfaen" w:hAnsi="Sylfaen"/>
                <w:b/>
                <w:bCs/>
                <w:lang w:val="ka-GE"/>
              </w:rPr>
              <w:t>გასაუმჯობესებელი</w:t>
            </w:r>
            <w:r w:rsidR="0A961EA6" w:rsidRPr="0A961EA6">
              <w:rPr>
                <w:rFonts w:ascii="Sylfaen" w:hAnsi="Sylfaen"/>
                <w:b/>
                <w:bCs/>
                <w:lang w:val="ka-GE"/>
              </w:rPr>
              <w:t xml:space="preserve"> მხარეები</w:t>
            </w:r>
          </w:p>
          <w:p w14:paraId="3FC2C775" w14:textId="77777777" w:rsidR="005B4199" w:rsidRDefault="005B4199" w:rsidP="005B4199">
            <w:pPr>
              <w:pStyle w:val="ListParagraph"/>
              <w:ind w:left="0"/>
              <w:rPr>
                <w:rFonts w:ascii="Sylfaen" w:hAnsi="Sylfaen"/>
                <w:lang w:val="ka-GE"/>
              </w:rPr>
            </w:pPr>
          </w:p>
        </w:tc>
      </w:tr>
    </w:tbl>
    <w:p w14:paraId="3A24F470" w14:textId="77777777" w:rsidR="005B4199" w:rsidRDefault="005B4199" w:rsidP="005B4199">
      <w:pPr>
        <w:rPr>
          <w:rFonts w:ascii="Sylfaen" w:hAnsi="Sylfaen"/>
          <w:lang w:val="ka-GE"/>
        </w:rPr>
      </w:pPr>
    </w:p>
    <w:p w14:paraId="64F7C313" w14:textId="77777777" w:rsidR="0003031B" w:rsidRDefault="0003031B" w:rsidP="005B4199">
      <w:pPr>
        <w:rPr>
          <w:rFonts w:ascii="Sylfaen" w:hAnsi="Sylfaen"/>
          <w:lang w:val="ka-GE"/>
        </w:rPr>
      </w:pPr>
    </w:p>
    <w:p w14:paraId="1D9209A4" w14:textId="26BE7D4E" w:rsidR="00F85705" w:rsidRPr="00485240" w:rsidRDefault="000A2133" w:rsidP="00F85705">
      <w:pPr>
        <w:rPr>
          <w:rFonts w:ascii="Sylfaen" w:hAnsi="Sylfaen"/>
          <w:color w:val="2F5496" w:themeColor="accent5" w:themeShade="BF"/>
          <w:lang w:val="ka-GE"/>
        </w:rPr>
      </w:pPr>
      <w:bookmarkStart w:id="3" w:name="_Toc487539181"/>
      <w:r w:rsidRPr="00485240">
        <w:rPr>
          <w:rFonts w:ascii="Sylfaen" w:hAnsi="Sylfaen" w:cs="Sylfaen"/>
          <w:b/>
          <w:bCs/>
          <w:color w:val="2F5496" w:themeColor="accent5" w:themeShade="BF"/>
          <w:lang w:val="ka-GE"/>
        </w:rPr>
        <w:t xml:space="preserve">2. </w:t>
      </w:r>
      <w:r w:rsidR="000B5DF1" w:rsidRPr="00485240">
        <w:rPr>
          <w:rFonts w:ascii="Sylfaen" w:hAnsi="Sylfaen" w:cs="Sylfaen"/>
          <w:b/>
          <w:bCs/>
          <w:color w:val="2F5496" w:themeColor="accent5" w:themeShade="BF"/>
        </w:rPr>
        <w:t>სწავლების</w:t>
      </w:r>
      <w:r w:rsidR="000B5DF1" w:rsidRPr="00485240">
        <w:rPr>
          <w:b/>
          <w:bCs/>
          <w:color w:val="2F5496" w:themeColor="accent5" w:themeShade="BF"/>
        </w:rPr>
        <w:t xml:space="preserve"> </w:t>
      </w:r>
      <w:r w:rsidR="000B5DF1" w:rsidRPr="00485240">
        <w:rPr>
          <w:rFonts w:ascii="Sylfaen" w:hAnsi="Sylfaen" w:cs="Sylfaen"/>
          <w:b/>
          <w:bCs/>
          <w:color w:val="2F5496" w:themeColor="accent5" w:themeShade="BF"/>
        </w:rPr>
        <w:t>მეთოდოლოგია</w:t>
      </w:r>
      <w:r w:rsidR="000B5DF1" w:rsidRPr="00485240">
        <w:rPr>
          <w:b/>
          <w:bCs/>
          <w:color w:val="2F5496" w:themeColor="accent5" w:themeShade="BF"/>
        </w:rPr>
        <w:t xml:space="preserve"> </w:t>
      </w:r>
      <w:r w:rsidR="000B5DF1" w:rsidRPr="00485240">
        <w:rPr>
          <w:rFonts w:ascii="Sylfaen" w:hAnsi="Sylfaen" w:cs="Sylfaen"/>
          <w:b/>
          <w:bCs/>
          <w:color w:val="2F5496" w:themeColor="accent5" w:themeShade="BF"/>
        </w:rPr>
        <w:t>და</w:t>
      </w:r>
      <w:r w:rsidR="000B5DF1" w:rsidRPr="00485240">
        <w:rPr>
          <w:b/>
          <w:bCs/>
          <w:color w:val="2F5496" w:themeColor="accent5" w:themeShade="BF"/>
        </w:rPr>
        <w:t xml:space="preserve"> </w:t>
      </w:r>
      <w:r w:rsidR="000B5DF1" w:rsidRPr="00485240">
        <w:rPr>
          <w:rFonts w:ascii="Sylfaen" w:hAnsi="Sylfaen" w:cs="Sylfaen"/>
          <w:b/>
          <w:bCs/>
          <w:color w:val="2F5496" w:themeColor="accent5" w:themeShade="BF"/>
        </w:rPr>
        <w:t>ორგანიზება</w:t>
      </w:r>
      <w:r w:rsidR="000B5DF1" w:rsidRPr="00485240">
        <w:rPr>
          <w:b/>
          <w:bCs/>
          <w:color w:val="2F5496" w:themeColor="accent5" w:themeShade="BF"/>
        </w:rPr>
        <w:t xml:space="preserve">, </w:t>
      </w:r>
      <w:r w:rsidR="000B5DF1" w:rsidRPr="00485240">
        <w:rPr>
          <w:rFonts w:ascii="Sylfaen" w:hAnsi="Sylfaen" w:cs="Sylfaen"/>
          <w:b/>
          <w:bCs/>
          <w:color w:val="2F5496" w:themeColor="accent5" w:themeShade="BF"/>
        </w:rPr>
        <w:t>პროგრამის</w:t>
      </w:r>
      <w:r w:rsidR="000B5DF1" w:rsidRPr="00485240">
        <w:rPr>
          <w:b/>
          <w:bCs/>
          <w:color w:val="2F5496" w:themeColor="accent5" w:themeShade="BF"/>
        </w:rPr>
        <w:t xml:space="preserve"> </w:t>
      </w:r>
      <w:r w:rsidR="000B5DF1" w:rsidRPr="00485240">
        <w:rPr>
          <w:rFonts w:ascii="Sylfaen" w:hAnsi="Sylfaen" w:cs="Sylfaen"/>
          <w:b/>
          <w:bCs/>
          <w:color w:val="2F5496" w:themeColor="accent5" w:themeShade="BF"/>
        </w:rPr>
        <w:t>ათვისების</w:t>
      </w:r>
      <w:r w:rsidR="000B5DF1" w:rsidRPr="00485240">
        <w:rPr>
          <w:b/>
          <w:bCs/>
          <w:color w:val="2F5496" w:themeColor="accent5" w:themeShade="BF"/>
        </w:rPr>
        <w:t xml:space="preserve"> </w:t>
      </w:r>
      <w:r w:rsidR="000B5DF1" w:rsidRPr="00485240">
        <w:rPr>
          <w:rFonts w:ascii="Sylfaen" w:hAnsi="Sylfaen" w:cs="Sylfaen"/>
          <w:b/>
          <w:bCs/>
          <w:color w:val="2F5496" w:themeColor="accent5" w:themeShade="BF"/>
        </w:rPr>
        <w:t>შეფასების</w:t>
      </w:r>
      <w:r w:rsidR="000B5DF1" w:rsidRPr="00485240">
        <w:rPr>
          <w:b/>
          <w:bCs/>
          <w:color w:val="2F5496" w:themeColor="accent5" w:themeShade="BF"/>
        </w:rPr>
        <w:t xml:space="preserve"> </w:t>
      </w:r>
      <w:r w:rsidR="000B5DF1" w:rsidRPr="00485240">
        <w:rPr>
          <w:rFonts w:ascii="Sylfaen" w:hAnsi="Sylfaen" w:cs="Sylfaen"/>
          <w:b/>
          <w:bCs/>
          <w:color w:val="2F5496" w:themeColor="accent5" w:themeShade="BF"/>
        </w:rPr>
        <w:t>ადეკვატურობა</w:t>
      </w:r>
      <w:r w:rsidR="000B5DF1" w:rsidRPr="00485240" w:rsidDel="000B5DF1">
        <w:rPr>
          <w:rFonts w:ascii="Sylfaen" w:hAnsi="Sylfaen" w:cs="Sylfaen"/>
          <w:b/>
          <w:bCs/>
          <w:color w:val="2F5496" w:themeColor="accent5" w:themeShade="BF"/>
          <w:lang w:val="ka-GE"/>
        </w:rPr>
        <w:t xml:space="preserve"> </w:t>
      </w:r>
      <w:bookmarkEnd w:id="3"/>
    </w:p>
    <w:p w14:paraId="771BEC0D" w14:textId="6AE3BF52" w:rsidR="00FF08E8" w:rsidRPr="00E76D32" w:rsidRDefault="00E76D32" w:rsidP="009362E5">
      <w:pPr>
        <w:spacing w:line="276" w:lineRule="auto"/>
        <w:rPr>
          <w:rFonts w:ascii="Sylfaen" w:hAnsi="Sylfaen" w:cs="Sylfaen"/>
          <w:bCs/>
          <w:sz w:val="20"/>
          <w:szCs w:val="20"/>
        </w:rPr>
      </w:pPr>
      <w:r w:rsidRPr="00E76D32">
        <w:rPr>
          <w:rFonts w:ascii="Sylfaen" w:hAnsi="Sylfaen" w:cs="Merriweather"/>
          <w:bCs/>
          <w:sz w:val="20"/>
          <w:szCs w:val="20"/>
          <w:lang w:val="ka-GE"/>
        </w:rPr>
        <w:lastRenderedPageBreak/>
        <w:t>პროგრამაზე დაშვების წინაპირობები, პროგრამის სტრუქტურა, შინაარსი, სწავლება-სწავლის მეთოდები და სტუდენტთა შეფასება უზრუნველყოფს დასახული მიზნებისა და მოსალოდნელი სწავლის შედეგების მიღწევას.</w:t>
      </w:r>
    </w:p>
    <w:tbl>
      <w:tblPr>
        <w:tblStyle w:val="TableGrid"/>
        <w:tblW w:w="0" w:type="auto"/>
        <w:tblInd w:w="360" w:type="dxa"/>
        <w:tblLook w:val="04A0" w:firstRow="1" w:lastRow="0" w:firstColumn="1" w:lastColumn="0" w:noHBand="0" w:noVBand="1"/>
      </w:tblPr>
      <w:tblGrid>
        <w:gridCol w:w="8985"/>
      </w:tblGrid>
      <w:tr w:rsidR="001C6809" w14:paraId="505B49D5" w14:textId="77777777" w:rsidTr="33FDA26B">
        <w:tc>
          <w:tcPr>
            <w:tcW w:w="8985" w:type="dxa"/>
          </w:tcPr>
          <w:p w14:paraId="5D441D02" w14:textId="41573821" w:rsidR="001C6809" w:rsidRPr="00933B9B" w:rsidRDefault="00CB3B64" w:rsidP="000A2133">
            <w:pPr>
              <w:pStyle w:val="Heading3"/>
              <w:outlineLvl w:val="2"/>
              <w:rPr>
                <w:b/>
                <w:bCs/>
                <w:lang w:val="ka-GE"/>
              </w:rPr>
            </w:pPr>
            <w:r>
              <w:rPr>
                <w:rFonts w:ascii="Sylfaen" w:eastAsia="Merriweather" w:hAnsi="Sylfaen" w:cs="Merriweather"/>
                <w:b/>
                <w:bCs/>
                <w:sz w:val="20"/>
                <w:szCs w:val="20"/>
                <w:lang w:val="ka-GE"/>
              </w:rPr>
              <w:t>2.1. პროგრამაზე დაშვების წინაპირობები</w:t>
            </w:r>
          </w:p>
        </w:tc>
      </w:tr>
      <w:tr w:rsidR="001C6809" w:rsidRPr="00713E1D" w14:paraId="778D9059" w14:textId="77777777" w:rsidTr="33FDA26B">
        <w:tc>
          <w:tcPr>
            <w:tcW w:w="8985" w:type="dxa"/>
          </w:tcPr>
          <w:p w14:paraId="5402E6FB" w14:textId="7FD729A3" w:rsidR="007D639A" w:rsidRPr="00030F73" w:rsidRDefault="00CB3B64" w:rsidP="00746F8C">
            <w:pPr>
              <w:pStyle w:val="ListParagraph"/>
              <w:numPr>
                <w:ilvl w:val="0"/>
                <w:numId w:val="3"/>
              </w:numPr>
              <w:tabs>
                <w:tab w:val="left" w:pos="930"/>
              </w:tabs>
              <w:jc w:val="both"/>
              <w:rPr>
                <w:sz w:val="20"/>
                <w:szCs w:val="20"/>
              </w:rPr>
            </w:pPr>
            <w:r w:rsidRPr="00030F73">
              <w:rPr>
                <w:rFonts w:ascii="Sylfaen" w:hAnsi="Sylfaen" w:cs="Sylfaen"/>
                <w:sz w:val="20"/>
                <w:szCs w:val="20"/>
                <w:lang w:val="ka-GE"/>
              </w:rPr>
              <w:t xml:space="preserve"> </w:t>
            </w:r>
            <w:proofErr w:type="spellStart"/>
            <w:r w:rsidR="00030F73" w:rsidRPr="00030F73">
              <w:rPr>
                <w:rFonts w:ascii="Sylfaen" w:hAnsi="Sylfaen" w:cs="Sylfaen"/>
                <w:sz w:val="20"/>
                <w:szCs w:val="20"/>
                <w:lang w:val="ka-GE"/>
              </w:rPr>
              <w:t>უსდ</w:t>
            </w:r>
            <w:proofErr w:type="spellEnd"/>
            <w:r w:rsidR="00030F73" w:rsidRPr="00030F73">
              <w:rPr>
                <w:rFonts w:ascii="Sylfaen" w:hAnsi="Sylfaen"/>
                <w:sz w:val="20"/>
                <w:szCs w:val="20"/>
                <w:lang w:val="ka-GE"/>
              </w:rPr>
              <w:t>-</w:t>
            </w:r>
            <w:r w:rsidR="00030F73" w:rsidRPr="00030F73">
              <w:rPr>
                <w:rFonts w:ascii="Sylfaen" w:hAnsi="Sylfaen" w:cs="Sylfaen"/>
                <w:sz w:val="20"/>
                <w:szCs w:val="20"/>
                <w:lang w:val="ka-GE"/>
              </w:rPr>
              <w:t>ს განსაზღვრული აქვს  პირთა პროგრამაზე დაშვების შესაბამისი, გამჭვირვალე</w:t>
            </w:r>
            <w:r w:rsidR="00030F73" w:rsidRPr="00030F73">
              <w:rPr>
                <w:rFonts w:ascii="Sylfaen" w:hAnsi="Sylfaen"/>
                <w:sz w:val="20"/>
                <w:szCs w:val="20"/>
                <w:lang w:val="ka-GE"/>
              </w:rPr>
              <w:t xml:space="preserve">, </w:t>
            </w:r>
            <w:r w:rsidR="00030F73" w:rsidRPr="00030F73">
              <w:rPr>
                <w:rFonts w:ascii="Sylfaen" w:hAnsi="Sylfaen" w:cs="Sylfaen"/>
                <w:sz w:val="20"/>
                <w:szCs w:val="20"/>
                <w:lang w:val="ka-GE"/>
              </w:rPr>
              <w:t>სამართლიანი</w:t>
            </w:r>
            <w:r w:rsidR="00030F73" w:rsidRPr="00030F73">
              <w:rPr>
                <w:rFonts w:ascii="Sylfaen" w:hAnsi="Sylfaen"/>
                <w:sz w:val="20"/>
                <w:szCs w:val="20"/>
                <w:lang w:val="ka-GE"/>
              </w:rPr>
              <w:t xml:space="preserve">, საჯარო და </w:t>
            </w:r>
            <w:r w:rsidR="00030F73" w:rsidRPr="00030F73">
              <w:rPr>
                <w:rFonts w:ascii="Sylfaen" w:hAnsi="Sylfaen" w:cs="Sylfaen"/>
                <w:sz w:val="20"/>
                <w:szCs w:val="20"/>
                <w:lang w:val="ka-GE"/>
              </w:rPr>
              <w:t>ხელმისაწვდომი წინაპირობები</w:t>
            </w:r>
            <w:r w:rsidR="00030F73" w:rsidRPr="00030F73">
              <w:rPr>
                <w:rFonts w:ascii="Sylfaen" w:hAnsi="Sylfaen"/>
                <w:sz w:val="20"/>
                <w:szCs w:val="20"/>
                <w:lang w:val="ka-GE"/>
              </w:rPr>
              <w:t xml:space="preserve"> და პროცედურები.</w:t>
            </w:r>
          </w:p>
        </w:tc>
      </w:tr>
      <w:tr w:rsidR="00F85705" w:rsidRPr="00A36CCB" w14:paraId="1A0D10CA" w14:textId="77777777" w:rsidTr="33FDA26B">
        <w:tc>
          <w:tcPr>
            <w:tcW w:w="8985" w:type="dxa"/>
          </w:tcPr>
          <w:p w14:paraId="23FB02B6" w14:textId="77777777" w:rsidR="00F85705" w:rsidRPr="00663E1B" w:rsidRDefault="00F85705" w:rsidP="00F85705">
            <w:pPr>
              <w:rPr>
                <w:rFonts w:ascii="Sylfaen" w:hAnsi="Sylfaen"/>
                <w:b/>
                <w:bCs/>
                <w:lang w:val="en-US"/>
              </w:rPr>
            </w:pPr>
            <w:r w:rsidRPr="0A961EA6">
              <w:rPr>
                <w:rFonts w:ascii="Sylfaen" w:hAnsi="Sylfaen"/>
                <w:b/>
                <w:bCs/>
                <w:lang w:val="ka-GE"/>
              </w:rPr>
              <w:t>აღწერა  და შეფასება</w:t>
            </w:r>
          </w:p>
          <w:p w14:paraId="19C37B6D" w14:textId="0E8605D5" w:rsidR="00F85705" w:rsidRPr="007E7394" w:rsidRDefault="00973BFD" w:rsidP="00F85705">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საგანმანათლებლო პროგრამის სტანდარტის აღნიშნული კომპონენტის მოთხოვნებთან შესაბამისობა.</w:t>
            </w:r>
          </w:p>
        </w:tc>
      </w:tr>
      <w:tr w:rsidR="00F85705" w:rsidRPr="00A36CCB" w14:paraId="4395F23E" w14:textId="77777777" w:rsidTr="33FDA26B">
        <w:tc>
          <w:tcPr>
            <w:tcW w:w="8985" w:type="dxa"/>
          </w:tcPr>
          <w:p w14:paraId="767B3C65" w14:textId="77777777" w:rsidR="00F85705" w:rsidRPr="00663E1B" w:rsidRDefault="00F85705" w:rsidP="00F85705">
            <w:pPr>
              <w:rPr>
                <w:rFonts w:ascii="Sylfaen" w:hAnsi="Sylfaen"/>
                <w:b/>
                <w:bCs/>
                <w:lang w:val="en-US"/>
              </w:rPr>
            </w:pPr>
            <w:r w:rsidRPr="0A961EA6">
              <w:rPr>
                <w:rFonts w:ascii="Sylfaen" w:hAnsi="Sylfaen"/>
                <w:b/>
                <w:bCs/>
                <w:lang w:val="ka-GE"/>
              </w:rPr>
              <w:t>მტკიცებულებები/ინდიკატორები</w:t>
            </w:r>
          </w:p>
          <w:p w14:paraId="47F97938"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3318014B" w14:textId="77777777" w:rsidR="00F85705" w:rsidRPr="00913642" w:rsidRDefault="00F85705" w:rsidP="00F85705">
            <w:pPr>
              <w:rPr>
                <w:rFonts w:ascii="Sylfaen" w:hAnsi="Sylfaen"/>
                <w:lang w:val="ka-GE"/>
              </w:rPr>
            </w:pPr>
          </w:p>
        </w:tc>
      </w:tr>
    </w:tbl>
    <w:p w14:paraId="4FC53D1F" w14:textId="77777777" w:rsidR="001C6809" w:rsidRPr="00262ECC"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14:paraId="73FFF0EA" w14:textId="77777777" w:rsidTr="33FDA26B">
        <w:tc>
          <w:tcPr>
            <w:tcW w:w="8985" w:type="dxa"/>
          </w:tcPr>
          <w:p w14:paraId="040FE6DE" w14:textId="24A43E7D" w:rsidR="001C6809" w:rsidRPr="00933B9B" w:rsidRDefault="00CB3B64" w:rsidP="00746F8C">
            <w:pPr>
              <w:pStyle w:val="Heading3"/>
              <w:numPr>
                <w:ilvl w:val="1"/>
                <w:numId w:val="16"/>
              </w:numPr>
              <w:outlineLvl w:val="2"/>
              <w:rPr>
                <w:b/>
                <w:bCs/>
                <w:lang w:val="ka-GE"/>
              </w:rPr>
            </w:pPr>
            <w:bookmarkStart w:id="4" w:name="_Toc487539183"/>
            <w:r>
              <w:rPr>
                <w:rFonts w:ascii="Sylfaen" w:eastAsia="Merriweather" w:hAnsi="Sylfaen" w:cs="Merriweather"/>
                <w:b/>
                <w:bCs/>
                <w:sz w:val="20"/>
                <w:szCs w:val="20"/>
                <w:lang w:val="ka-GE"/>
              </w:rPr>
              <w:t>საგანმანათლებლო პროგრამის სტრუქტურა და შინაარსი</w:t>
            </w:r>
            <w:bookmarkEnd w:id="4"/>
          </w:p>
        </w:tc>
      </w:tr>
      <w:tr w:rsidR="001C6809" w:rsidRPr="00A36CCB" w14:paraId="00F2B96D" w14:textId="77777777" w:rsidTr="33FDA26B">
        <w:tc>
          <w:tcPr>
            <w:tcW w:w="8985" w:type="dxa"/>
          </w:tcPr>
          <w:p w14:paraId="540CD8DD" w14:textId="341AA3B5" w:rsidR="00CB3B64" w:rsidRPr="00030F73" w:rsidRDefault="00030F73" w:rsidP="00746F8C">
            <w:pPr>
              <w:pStyle w:val="ListParagraph"/>
              <w:numPr>
                <w:ilvl w:val="0"/>
                <w:numId w:val="17"/>
              </w:numPr>
              <w:rPr>
                <w:rFonts w:ascii="Sylfaen" w:hAnsi="Sylfaen" w:cs="Helvetica Neue"/>
                <w:sz w:val="20"/>
                <w:szCs w:val="20"/>
                <w:lang w:val="ka-GE"/>
              </w:rPr>
            </w:pPr>
            <w:r w:rsidRPr="00030F73">
              <w:rPr>
                <w:rFonts w:ascii="Sylfaen" w:hAnsi="Sylfaen" w:cs="Merriweather"/>
                <w:sz w:val="20"/>
                <w:szCs w:val="20"/>
                <w:lang w:val="ka-GE"/>
              </w:rPr>
              <w:t xml:space="preserve">პროგრამა შედგენილია </w:t>
            </w:r>
            <w:proofErr w:type="spellStart"/>
            <w:r w:rsidRPr="00030F73">
              <w:rPr>
                <w:rFonts w:ascii="Sylfaen" w:hAnsi="Sylfaen" w:cs="Merriweather"/>
                <w:sz w:val="20"/>
                <w:szCs w:val="20"/>
                <w:lang w:val="ka-GE"/>
              </w:rPr>
              <w:t>უსდ</w:t>
            </w:r>
            <w:proofErr w:type="spellEnd"/>
            <w:r w:rsidRPr="00030F73">
              <w:rPr>
                <w:rFonts w:ascii="Sylfaen" w:hAnsi="Sylfaen" w:cs="Merriweather"/>
                <w:sz w:val="20"/>
                <w:szCs w:val="20"/>
                <w:lang w:val="ka-GE"/>
              </w:rPr>
              <w:t xml:space="preserve">-ში მოქმედი </w:t>
            </w:r>
            <w:r w:rsidRPr="00030F73">
              <w:rPr>
                <w:rFonts w:ascii="Sylfaen" w:hAnsi="Sylfaen" w:cs="Helvetica Neue"/>
                <w:sz w:val="20"/>
                <w:szCs w:val="20"/>
                <w:lang w:val="ka-GE"/>
              </w:rPr>
              <w:t xml:space="preserve">საგანმანათლებლო პროგრამების დაგეგმვის, შემუშავებისა და განვითარების მეთოდოლოგიის გამოყენებით. </w:t>
            </w:r>
            <w:r w:rsidRPr="00030F73">
              <w:rPr>
                <w:rFonts w:ascii="Sylfaen" w:hAnsi="Sylfaen" w:cs="Sylfaen"/>
                <w:sz w:val="20"/>
                <w:szCs w:val="20"/>
                <w:lang w:val="ka-GE"/>
              </w:rPr>
              <w:t>პროგრამის</w:t>
            </w:r>
            <w:r w:rsidRPr="00030F73">
              <w:rPr>
                <w:rFonts w:ascii="Sylfaen" w:hAnsi="Sylfaen"/>
                <w:sz w:val="20"/>
                <w:szCs w:val="20"/>
                <w:lang w:val="ka-GE"/>
              </w:rPr>
              <w:t xml:space="preserve"> შინაარსი ითვალისწინებს პროგრამაზე დაშვების წინაპირობებსა და  სწავლის შედეგებს. პროგრამის სტრუქტურა თანმიმდევრული და </w:t>
            </w:r>
            <w:proofErr w:type="spellStart"/>
            <w:r w:rsidRPr="00030F73">
              <w:rPr>
                <w:rFonts w:ascii="Sylfaen" w:hAnsi="Sylfaen"/>
                <w:sz w:val="20"/>
                <w:szCs w:val="20"/>
                <w:lang w:val="ka-GE"/>
              </w:rPr>
              <w:t>ლოგიკურია.შინაარსი</w:t>
            </w:r>
            <w:proofErr w:type="spellEnd"/>
            <w:r w:rsidRPr="00030F73">
              <w:rPr>
                <w:rFonts w:ascii="Sylfaen" w:hAnsi="Sylfaen"/>
                <w:sz w:val="20"/>
                <w:szCs w:val="20"/>
                <w:lang w:val="ka-GE"/>
              </w:rPr>
              <w:t xml:space="preserve"> და სტრუქტურა უზრუნველყოფს პროგრამის სწავლის შედეგების მიღწევას. მისანიჭებელი კვალიფიკაცია შესაბამისობაშია პროგრამის  შინაარსთან და სწავლის შედეგებთან.  </w:t>
            </w:r>
          </w:p>
        </w:tc>
      </w:tr>
      <w:tr w:rsidR="00F85705" w:rsidRPr="00A36CCB" w14:paraId="275F327C" w14:textId="77777777" w:rsidTr="33FDA26B">
        <w:tc>
          <w:tcPr>
            <w:tcW w:w="8985" w:type="dxa"/>
          </w:tcPr>
          <w:p w14:paraId="7C53ED74" w14:textId="77777777" w:rsidR="00F85705" w:rsidRPr="00663E1B" w:rsidRDefault="00F85705" w:rsidP="00F85705">
            <w:pPr>
              <w:rPr>
                <w:rFonts w:ascii="Sylfaen" w:hAnsi="Sylfaen"/>
                <w:b/>
                <w:bCs/>
                <w:lang w:val="en-US"/>
              </w:rPr>
            </w:pPr>
            <w:r w:rsidRPr="0A961EA6">
              <w:rPr>
                <w:rFonts w:ascii="Sylfaen" w:hAnsi="Sylfaen"/>
                <w:b/>
                <w:bCs/>
                <w:lang w:val="ka-GE"/>
              </w:rPr>
              <w:t>აღწერა  და შეფასება</w:t>
            </w:r>
          </w:p>
          <w:p w14:paraId="73089CC7" w14:textId="171878FE" w:rsidR="00F85705" w:rsidRPr="007E7394" w:rsidRDefault="00030F73" w:rsidP="00F85705">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F85705" w:rsidRPr="00A36CCB" w14:paraId="147337C3" w14:textId="77777777" w:rsidTr="33FDA26B">
        <w:tc>
          <w:tcPr>
            <w:tcW w:w="8985" w:type="dxa"/>
          </w:tcPr>
          <w:p w14:paraId="5FD561F9" w14:textId="77777777" w:rsidR="00F85705" w:rsidRPr="00663E1B" w:rsidRDefault="00F85705" w:rsidP="00F85705">
            <w:pPr>
              <w:rPr>
                <w:rFonts w:ascii="Sylfaen" w:hAnsi="Sylfaen"/>
                <w:b/>
                <w:bCs/>
                <w:lang w:val="en-US"/>
              </w:rPr>
            </w:pPr>
            <w:r w:rsidRPr="0A961EA6">
              <w:rPr>
                <w:rFonts w:ascii="Sylfaen" w:hAnsi="Sylfaen"/>
                <w:b/>
                <w:bCs/>
                <w:lang w:val="ka-GE"/>
              </w:rPr>
              <w:t>მტკიცებულებები/ინდიკატორები</w:t>
            </w:r>
          </w:p>
          <w:p w14:paraId="48AC3462"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3FF1AA2F" w14:textId="77777777" w:rsidR="00F85705" w:rsidRPr="00913642" w:rsidRDefault="00F85705" w:rsidP="00F85705">
            <w:pPr>
              <w:rPr>
                <w:rFonts w:ascii="Sylfaen" w:hAnsi="Sylfaen"/>
                <w:lang w:val="ka-GE"/>
              </w:rPr>
            </w:pPr>
          </w:p>
        </w:tc>
      </w:tr>
    </w:tbl>
    <w:p w14:paraId="1C70BE65" w14:textId="77777777" w:rsidR="001C6809" w:rsidRPr="00262ECC"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rsidRPr="00A36CCB" w14:paraId="19DF7DD7" w14:textId="77777777" w:rsidTr="33FDA26B">
        <w:tc>
          <w:tcPr>
            <w:tcW w:w="8985" w:type="dxa"/>
          </w:tcPr>
          <w:p w14:paraId="0A06F358" w14:textId="14EAE50B" w:rsidR="001C6809" w:rsidRPr="00933B9B" w:rsidRDefault="00CB3B64" w:rsidP="00A94779">
            <w:pPr>
              <w:pStyle w:val="Heading3"/>
              <w:outlineLvl w:val="2"/>
              <w:rPr>
                <w:b/>
                <w:bCs/>
                <w:lang w:val="ka-GE"/>
              </w:rPr>
            </w:pPr>
            <w:r>
              <w:rPr>
                <w:rFonts w:ascii="Sylfaen" w:eastAsia="Merriweather" w:hAnsi="Sylfaen" w:cs="Merriweather"/>
                <w:b/>
                <w:bCs/>
                <w:sz w:val="20"/>
                <w:szCs w:val="20"/>
                <w:lang w:val="ka-GE"/>
              </w:rPr>
              <w:t>2.3. სასწავლო კურსი</w:t>
            </w:r>
          </w:p>
        </w:tc>
      </w:tr>
      <w:tr w:rsidR="001C6809" w:rsidRPr="00A36CCB" w14:paraId="0843F1BA" w14:textId="77777777" w:rsidTr="33FDA26B">
        <w:tc>
          <w:tcPr>
            <w:tcW w:w="8985" w:type="dxa"/>
          </w:tcPr>
          <w:p w14:paraId="3B81A055" w14:textId="5C0739A4" w:rsidR="00AE65F8" w:rsidRPr="00417D7C" w:rsidRDefault="00F62D03" w:rsidP="00746F8C">
            <w:pPr>
              <w:pStyle w:val="ListParagraph"/>
              <w:numPr>
                <w:ilvl w:val="0"/>
                <w:numId w:val="4"/>
              </w:numPr>
              <w:jc w:val="both"/>
              <w:rPr>
                <w:rFonts w:ascii="Sylfaen" w:hAnsi="Sylfaen"/>
                <w:sz w:val="20"/>
                <w:szCs w:val="20"/>
                <w:lang w:val="ka-GE"/>
              </w:rPr>
            </w:pPr>
            <w:r>
              <w:rPr>
                <w:rFonts w:ascii="Sylfaen" w:hAnsi="Sylfaen"/>
                <w:lang w:val="ka-GE"/>
              </w:rPr>
              <w:t xml:space="preserve"> </w:t>
            </w:r>
            <w:r w:rsidR="00417D7C" w:rsidRPr="00417D7C">
              <w:rPr>
                <w:rFonts w:ascii="Sylfaen" w:hAnsi="Sylfaen"/>
                <w:sz w:val="20"/>
                <w:szCs w:val="20"/>
                <w:lang w:val="ka-GE"/>
              </w:rPr>
              <w:t>ძირითადი სპეციალობის თითოეული სასწავლო კურსის სწავლის შედეგები შეესაბამება პროგრამის სწავლის შედეგებს, ხოლო ყოველი სასწავლო კურსის შინაარსი და კრედიტების რაოდენობა შეესაბამება ამ კურსის სწავლის შედეგებს.</w:t>
            </w:r>
          </w:p>
          <w:p w14:paraId="5A6F2787" w14:textId="6C78AEB1" w:rsidR="003A749A" w:rsidRPr="005D176D" w:rsidRDefault="00417D7C" w:rsidP="00746F8C">
            <w:pPr>
              <w:pStyle w:val="ListParagraph"/>
              <w:numPr>
                <w:ilvl w:val="0"/>
                <w:numId w:val="4"/>
              </w:numPr>
              <w:jc w:val="both"/>
              <w:rPr>
                <w:rFonts w:ascii="Sylfaen" w:hAnsi="Sylfaen"/>
                <w:sz w:val="20"/>
                <w:szCs w:val="20"/>
                <w:lang w:val="ka-GE"/>
              </w:rPr>
            </w:pPr>
            <w:proofErr w:type="spellStart"/>
            <w:r w:rsidRPr="00417D7C">
              <w:rPr>
                <w:rFonts w:ascii="Sylfaen" w:hAnsi="Sylfaen" w:cs="Merriweather"/>
                <w:sz w:val="20"/>
                <w:szCs w:val="20"/>
                <w:lang w:val="ka-GE"/>
              </w:rPr>
              <w:t>სილაბუსში</w:t>
            </w:r>
            <w:proofErr w:type="spellEnd"/>
            <w:r w:rsidRPr="00417D7C">
              <w:rPr>
                <w:rFonts w:ascii="Sylfaen" w:hAnsi="Sylfaen" w:cs="Merriweather"/>
                <w:sz w:val="20"/>
                <w:szCs w:val="20"/>
                <w:lang w:val="ka-GE"/>
              </w:rPr>
              <w:t xml:space="preserve"> მითითებული სასწავლო მასალა დაფუძნებულია სწავლის სფეროს/დარგის აქტუალურ მიღწევებზე და უზრუნველყოფს პროგრამის სწავლის შედეგების მიღწევას.</w:t>
            </w:r>
          </w:p>
        </w:tc>
      </w:tr>
      <w:tr w:rsidR="00F85705" w:rsidRPr="00A36CCB" w14:paraId="488B2DEC" w14:textId="77777777" w:rsidTr="33FDA26B">
        <w:tc>
          <w:tcPr>
            <w:tcW w:w="8985" w:type="dxa"/>
          </w:tcPr>
          <w:p w14:paraId="31027D24" w14:textId="77777777" w:rsidR="00F85705" w:rsidRPr="00663E1B" w:rsidRDefault="00F85705" w:rsidP="00F85705">
            <w:pPr>
              <w:rPr>
                <w:rFonts w:ascii="Sylfaen" w:hAnsi="Sylfaen"/>
                <w:b/>
                <w:bCs/>
                <w:lang w:val="en-US"/>
              </w:rPr>
            </w:pPr>
            <w:r w:rsidRPr="0A961EA6">
              <w:rPr>
                <w:rFonts w:ascii="Sylfaen" w:hAnsi="Sylfaen"/>
                <w:b/>
                <w:bCs/>
                <w:lang w:val="ka-GE"/>
              </w:rPr>
              <w:t>აღწერა  და შეფასება</w:t>
            </w:r>
          </w:p>
          <w:p w14:paraId="2C8116D1" w14:textId="7D42A1BC" w:rsidR="00F85705" w:rsidRPr="007E7394" w:rsidRDefault="00030F73" w:rsidP="00F85705">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F85705" w:rsidRPr="00A36CCB" w14:paraId="5266370D" w14:textId="77777777" w:rsidTr="33FDA26B">
        <w:tc>
          <w:tcPr>
            <w:tcW w:w="8985" w:type="dxa"/>
          </w:tcPr>
          <w:p w14:paraId="3898472F" w14:textId="77777777" w:rsidR="00F85705" w:rsidRPr="00663E1B" w:rsidRDefault="00F85705" w:rsidP="00F85705">
            <w:pPr>
              <w:rPr>
                <w:rFonts w:ascii="Sylfaen" w:hAnsi="Sylfaen"/>
                <w:b/>
                <w:bCs/>
                <w:lang w:val="en-US"/>
              </w:rPr>
            </w:pPr>
            <w:r w:rsidRPr="0A961EA6">
              <w:rPr>
                <w:rFonts w:ascii="Sylfaen" w:hAnsi="Sylfaen"/>
                <w:b/>
                <w:bCs/>
                <w:lang w:val="ka-GE"/>
              </w:rPr>
              <w:t>მტკიცებულებები/ინდიკატორები</w:t>
            </w:r>
          </w:p>
          <w:p w14:paraId="116261AE"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7E525263" w14:textId="77777777" w:rsidR="00F85705" w:rsidRPr="00913642" w:rsidRDefault="00F85705" w:rsidP="00F85705">
            <w:pPr>
              <w:rPr>
                <w:rFonts w:ascii="Sylfaen" w:hAnsi="Sylfaen"/>
                <w:lang w:val="ka-GE"/>
              </w:rPr>
            </w:pPr>
          </w:p>
        </w:tc>
      </w:tr>
    </w:tbl>
    <w:p w14:paraId="4174D232" w14:textId="77777777" w:rsidR="005B4199" w:rsidRDefault="005B4199" w:rsidP="005B4199">
      <w:pPr>
        <w:rPr>
          <w:rFonts w:ascii="Sylfaen" w:hAnsi="Sylfaen"/>
          <w:lang w:val="ka-GE"/>
        </w:rPr>
      </w:pPr>
    </w:p>
    <w:tbl>
      <w:tblPr>
        <w:tblStyle w:val="TableGrid"/>
        <w:tblW w:w="0" w:type="auto"/>
        <w:tblInd w:w="360" w:type="dxa"/>
        <w:tblLook w:val="04A0" w:firstRow="1" w:lastRow="0" w:firstColumn="1" w:lastColumn="0" w:noHBand="0" w:noVBand="1"/>
      </w:tblPr>
      <w:tblGrid>
        <w:gridCol w:w="8985"/>
      </w:tblGrid>
      <w:tr w:rsidR="00F62D03" w:rsidRPr="00A36CCB" w14:paraId="44959789" w14:textId="77777777" w:rsidTr="00D85D17">
        <w:tc>
          <w:tcPr>
            <w:tcW w:w="8985" w:type="dxa"/>
          </w:tcPr>
          <w:p w14:paraId="492C53BF" w14:textId="6EB0DDDE" w:rsidR="00F62D03" w:rsidRPr="00933B9B" w:rsidRDefault="00F62D03" w:rsidP="00D85D17">
            <w:pPr>
              <w:pStyle w:val="Heading3"/>
              <w:outlineLvl w:val="2"/>
              <w:rPr>
                <w:b/>
                <w:bCs/>
                <w:lang w:val="ka-GE"/>
              </w:rPr>
            </w:pPr>
            <w:r>
              <w:rPr>
                <w:rFonts w:ascii="Sylfaen" w:hAnsi="Sylfaen"/>
                <w:b/>
                <w:bCs/>
                <w:sz w:val="20"/>
                <w:szCs w:val="20"/>
                <w:lang w:val="ka-GE"/>
              </w:rPr>
              <w:t>2</w:t>
            </w:r>
            <w:r>
              <w:rPr>
                <w:rFonts w:ascii="Sylfaen" w:hAnsi="Sylfaen"/>
                <w:b/>
                <w:bCs/>
                <w:sz w:val="20"/>
                <w:szCs w:val="20"/>
              </w:rPr>
              <w:t xml:space="preserve">.4. </w:t>
            </w:r>
            <w:r w:rsidR="00A97197" w:rsidRPr="00A97197">
              <w:rPr>
                <w:rFonts w:ascii="Sylfaen" w:hAnsi="Sylfaen"/>
                <w:b/>
                <w:bCs/>
                <w:sz w:val="20"/>
                <w:szCs w:val="20"/>
                <w:lang w:val="ka-GE"/>
              </w:rPr>
              <w:t xml:space="preserve">პრაქტიკული, სამეცნიერო/კვლევითი/შემოქმედებითი/საშემსრულებლო  და </w:t>
            </w:r>
            <w:proofErr w:type="spellStart"/>
            <w:r w:rsidR="00A97197" w:rsidRPr="00A97197">
              <w:rPr>
                <w:rFonts w:ascii="Sylfaen" w:hAnsi="Sylfaen"/>
                <w:b/>
                <w:bCs/>
                <w:sz w:val="20"/>
                <w:szCs w:val="20"/>
                <w:lang w:val="ka-GE"/>
              </w:rPr>
              <w:t>ტრანსფერული</w:t>
            </w:r>
            <w:proofErr w:type="spellEnd"/>
            <w:r w:rsidR="00A97197" w:rsidRPr="00A97197">
              <w:rPr>
                <w:rFonts w:ascii="Sylfaen" w:hAnsi="Sylfaen"/>
                <w:b/>
                <w:bCs/>
                <w:sz w:val="20"/>
                <w:szCs w:val="20"/>
                <w:lang w:val="ka-GE"/>
              </w:rPr>
              <w:t xml:space="preserve"> უნარების განვითარება</w:t>
            </w:r>
          </w:p>
        </w:tc>
      </w:tr>
      <w:tr w:rsidR="00F62D03" w:rsidRPr="00A36CCB" w14:paraId="5BF83118" w14:textId="77777777" w:rsidTr="00D85D17">
        <w:tc>
          <w:tcPr>
            <w:tcW w:w="8985" w:type="dxa"/>
          </w:tcPr>
          <w:p w14:paraId="1E8434B7" w14:textId="77777777" w:rsidR="00A97197" w:rsidRPr="00A97197" w:rsidRDefault="00A97197" w:rsidP="00746F8C">
            <w:pPr>
              <w:pStyle w:val="ListParagraph"/>
              <w:numPr>
                <w:ilvl w:val="0"/>
                <w:numId w:val="17"/>
              </w:numPr>
              <w:rPr>
                <w:rFonts w:ascii="Sylfaen" w:hAnsi="Sylfaen" w:cs="Menlo Regular"/>
                <w:sz w:val="20"/>
                <w:szCs w:val="20"/>
                <w:lang w:val="ka-GE"/>
              </w:rPr>
            </w:pPr>
            <w:r w:rsidRPr="00A97197">
              <w:rPr>
                <w:rFonts w:ascii="Sylfaen" w:hAnsi="Sylfaen" w:cs="Menlo Regular"/>
                <w:sz w:val="20"/>
                <w:szCs w:val="20"/>
                <w:lang w:val="ka-GE"/>
              </w:rPr>
              <w:t xml:space="preserve">პროგრამა უზრუნველყოფს, სწავლის შედეგების შესაბამისად, სტუდენტთა პრაქტიკული, სამეცნიერო/კვლევითი/შემოქმედებითი/საშემსრულებლო და </w:t>
            </w:r>
            <w:proofErr w:type="spellStart"/>
            <w:r w:rsidRPr="00A97197">
              <w:rPr>
                <w:rFonts w:ascii="Sylfaen" w:hAnsi="Sylfaen" w:cs="Menlo Regular"/>
                <w:sz w:val="20"/>
                <w:szCs w:val="20"/>
                <w:lang w:val="ka-GE"/>
              </w:rPr>
              <w:t>ტრანსფერული</w:t>
            </w:r>
            <w:proofErr w:type="spellEnd"/>
            <w:r w:rsidRPr="00A97197">
              <w:rPr>
                <w:rFonts w:ascii="Sylfaen" w:hAnsi="Sylfaen" w:cs="Menlo Regular"/>
                <w:sz w:val="20"/>
                <w:szCs w:val="20"/>
                <w:lang w:val="ka-GE"/>
              </w:rPr>
              <w:t xml:space="preserve"> უნარების განვითარებას და/ან მათ კვლევით პროექტებში ჩართვას.</w:t>
            </w:r>
          </w:p>
          <w:p w14:paraId="39E331BF" w14:textId="0C727877" w:rsidR="00F62D03" w:rsidRPr="00A94779" w:rsidRDefault="00F62D03" w:rsidP="00A97197">
            <w:pPr>
              <w:pStyle w:val="ListParagraph"/>
              <w:ind w:left="780"/>
              <w:rPr>
                <w:rFonts w:ascii="Sylfaen" w:hAnsi="Sylfaen" w:cs="Menlo Regular"/>
                <w:sz w:val="20"/>
                <w:szCs w:val="20"/>
              </w:rPr>
            </w:pPr>
          </w:p>
        </w:tc>
      </w:tr>
      <w:tr w:rsidR="00F62D03" w:rsidRPr="00A36CCB" w14:paraId="2159BBFF" w14:textId="77777777" w:rsidTr="00D85D17">
        <w:tc>
          <w:tcPr>
            <w:tcW w:w="8985" w:type="dxa"/>
          </w:tcPr>
          <w:p w14:paraId="5B805536" w14:textId="77777777" w:rsidR="00F62D03" w:rsidRPr="00663E1B" w:rsidRDefault="00F62D03" w:rsidP="00D85D17">
            <w:pPr>
              <w:rPr>
                <w:rFonts w:ascii="Sylfaen" w:hAnsi="Sylfaen"/>
                <w:b/>
                <w:bCs/>
                <w:lang w:val="en-US"/>
              </w:rPr>
            </w:pPr>
            <w:r w:rsidRPr="0A961EA6">
              <w:rPr>
                <w:rFonts w:ascii="Sylfaen" w:hAnsi="Sylfaen"/>
                <w:b/>
                <w:bCs/>
                <w:lang w:val="ka-GE"/>
              </w:rPr>
              <w:lastRenderedPageBreak/>
              <w:t>აღწერა  და შეფასება</w:t>
            </w:r>
          </w:p>
          <w:p w14:paraId="10A1918E" w14:textId="06147DD4" w:rsidR="00F62D03" w:rsidRPr="007E7394" w:rsidRDefault="00AC68AB" w:rsidP="00D85D17">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F62D03" w:rsidRPr="00A36CCB" w14:paraId="5A44BC10" w14:textId="77777777" w:rsidTr="00D85D17">
        <w:tc>
          <w:tcPr>
            <w:tcW w:w="8985" w:type="dxa"/>
          </w:tcPr>
          <w:p w14:paraId="0A8DDD16" w14:textId="77777777" w:rsidR="00F62D03" w:rsidRPr="00663E1B" w:rsidRDefault="00F62D03" w:rsidP="00D85D17">
            <w:pPr>
              <w:rPr>
                <w:rFonts w:ascii="Sylfaen" w:hAnsi="Sylfaen"/>
                <w:b/>
                <w:bCs/>
                <w:lang w:val="en-US"/>
              </w:rPr>
            </w:pPr>
            <w:r w:rsidRPr="0A961EA6">
              <w:rPr>
                <w:rFonts w:ascii="Sylfaen" w:hAnsi="Sylfaen"/>
                <w:b/>
                <w:bCs/>
                <w:lang w:val="ka-GE"/>
              </w:rPr>
              <w:t>მტკიცებულებები/ინდიკატორები</w:t>
            </w:r>
          </w:p>
          <w:p w14:paraId="064A0E08"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3AB559D9" w14:textId="77777777" w:rsidR="00F62D03" w:rsidRPr="00913642" w:rsidRDefault="00F62D03" w:rsidP="00D85D17">
            <w:pPr>
              <w:rPr>
                <w:rFonts w:ascii="Sylfaen" w:hAnsi="Sylfaen"/>
                <w:lang w:val="ka-GE"/>
              </w:rPr>
            </w:pPr>
          </w:p>
        </w:tc>
      </w:tr>
    </w:tbl>
    <w:p w14:paraId="3D20E94E" w14:textId="77777777" w:rsidR="00F62D03" w:rsidRDefault="00F62D03" w:rsidP="005B4199">
      <w:pPr>
        <w:rPr>
          <w:rFonts w:ascii="Sylfaen" w:hAnsi="Sylfaen"/>
          <w:lang w:val="ka-GE"/>
        </w:rPr>
      </w:pPr>
    </w:p>
    <w:tbl>
      <w:tblPr>
        <w:tblStyle w:val="TableGrid"/>
        <w:tblW w:w="0" w:type="auto"/>
        <w:tblInd w:w="360" w:type="dxa"/>
        <w:tblLook w:val="04A0" w:firstRow="1" w:lastRow="0" w:firstColumn="1" w:lastColumn="0" w:noHBand="0" w:noVBand="1"/>
      </w:tblPr>
      <w:tblGrid>
        <w:gridCol w:w="8985"/>
      </w:tblGrid>
      <w:tr w:rsidR="00F62D03" w:rsidRPr="00A36CCB" w14:paraId="00A32C38" w14:textId="77777777" w:rsidTr="00D85D17">
        <w:tc>
          <w:tcPr>
            <w:tcW w:w="8985" w:type="dxa"/>
          </w:tcPr>
          <w:p w14:paraId="0A0BC577" w14:textId="21B83DB7" w:rsidR="00F62D03" w:rsidRPr="00933B9B" w:rsidRDefault="00F62D03" w:rsidP="00D85D17">
            <w:pPr>
              <w:pStyle w:val="Heading3"/>
              <w:outlineLvl w:val="2"/>
              <w:rPr>
                <w:b/>
                <w:bCs/>
                <w:lang w:val="ka-GE"/>
              </w:rPr>
            </w:pPr>
            <w:r>
              <w:rPr>
                <w:rFonts w:ascii="Sylfaen" w:eastAsia="Merriweather" w:hAnsi="Sylfaen" w:cs="Merriweather"/>
                <w:b/>
                <w:bCs/>
                <w:sz w:val="20"/>
                <w:szCs w:val="20"/>
                <w:lang w:val="ka-GE"/>
              </w:rPr>
              <w:t>2.5. სწავლება-სწავლის მეთოდები</w:t>
            </w:r>
          </w:p>
        </w:tc>
      </w:tr>
      <w:tr w:rsidR="00F62D03" w:rsidRPr="00A36CCB" w14:paraId="5CD987FB" w14:textId="77777777" w:rsidTr="00D85D17">
        <w:tc>
          <w:tcPr>
            <w:tcW w:w="8985" w:type="dxa"/>
          </w:tcPr>
          <w:p w14:paraId="0EE4067C" w14:textId="3AA12528" w:rsidR="00F62D03" w:rsidRPr="00A97197" w:rsidRDefault="00A97197" w:rsidP="00746F8C">
            <w:pPr>
              <w:pStyle w:val="ListParagraph"/>
              <w:numPr>
                <w:ilvl w:val="0"/>
                <w:numId w:val="11"/>
              </w:numPr>
              <w:rPr>
                <w:rFonts w:ascii="Sylfaen" w:hAnsi="Sylfaen" w:cs="Menlo Regular"/>
                <w:sz w:val="20"/>
                <w:szCs w:val="20"/>
              </w:rPr>
            </w:pPr>
            <w:r w:rsidRPr="00A97197">
              <w:rPr>
                <w:rFonts w:ascii="Sylfaen" w:hAnsi="Sylfaen"/>
                <w:sz w:val="20"/>
                <w:szCs w:val="20"/>
                <w:lang w:val="ka-GE"/>
              </w:rPr>
              <w:t xml:space="preserve">პროგრამა ხორციელდება სტუდენტზე ორიენტირებული სწავლება-სწავლის მეთოდების გამოყენებით. სწავლება-სწავლის მეთოდები შეესაბამება </w:t>
            </w:r>
            <w:r w:rsidRPr="00A97197">
              <w:rPr>
                <w:rFonts w:ascii="Sylfaen" w:hAnsi="Sylfaen" w:cs="Merriweather"/>
                <w:sz w:val="20"/>
                <w:szCs w:val="20"/>
                <w:lang w:val="ka-GE"/>
              </w:rPr>
              <w:t>სწავლების საფეხურს, კურსის შინაარსს, სწავლის შედეგებს და უზრუნველყოფს მათ მიღწევას.</w:t>
            </w:r>
          </w:p>
        </w:tc>
      </w:tr>
      <w:tr w:rsidR="00F62D03" w:rsidRPr="00A36CCB" w14:paraId="0A174D25" w14:textId="77777777" w:rsidTr="00D85D17">
        <w:tc>
          <w:tcPr>
            <w:tcW w:w="8985" w:type="dxa"/>
          </w:tcPr>
          <w:p w14:paraId="204291B9" w14:textId="77777777" w:rsidR="00F62D03" w:rsidRPr="00663E1B" w:rsidRDefault="00F62D03" w:rsidP="00D85D17">
            <w:pPr>
              <w:rPr>
                <w:rFonts w:ascii="Sylfaen" w:hAnsi="Sylfaen"/>
                <w:b/>
                <w:bCs/>
                <w:lang w:val="en-US"/>
              </w:rPr>
            </w:pPr>
            <w:r w:rsidRPr="0A961EA6">
              <w:rPr>
                <w:rFonts w:ascii="Sylfaen" w:hAnsi="Sylfaen"/>
                <w:b/>
                <w:bCs/>
                <w:lang w:val="ka-GE"/>
              </w:rPr>
              <w:t>აღწერა  და შეფასება</w:t>
            </w:r>
          </w:p>
          <w:p w14:paraId="2326299E" w14:textId="12ACFCD7" w:rsidR="00F62D03" w:rsidRPr="007E7394" w:rsidRDefault="00A97197" w:rsidP="00D85D17">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F62D03" w:rsidRPr="00A36CCB" w14:paraId="6963155D" w14:textId="77777777" w:rsidTr="00D85D17">
        <w:tc>
          <w:tcPr>
            <w:tcW w:w="8985" w:type="dxa"/>
          </w:tcPr>
          <w:p w14:paraId="3AF74781" w14:textId="77777777" w:rsidR="00F62D03" w:rsidRPr="00663E1B" w:rsidRDefault="00F62D03" w:rsidP="00D85D17">
            <w:pPr>
              <w:rPr>
                <w:rFonts w:ascii="Sylfaen" w:hAnsi="Sylfaen"/>
                <w:b/>
                <w:bCs/>
                <w:lang w:val="en-US"/>
              </w:rPr>
            </w:pPr>
            <w:r w:rsidRPr="0A961EA6">
              <w:rPr>
                <w:rFonts w:ascii="Sylfaen" w:hAnsi="Sylfaen"/>
                <w:b/>
                <w:bCs/>
                <w:lang w:val="ka-GE"/>
              </w:rPr>
              <w:t>მტკიცებულებები/ინდიკატორები</w:t>
            </w:r>
          </w:p>
          <w:p w14:paraId="6208F6C3"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0EC2FCA6" w14:textId="77777777" w:rsidR="00F62D03" w:rsidRPr="00913642" w:rsidRDefault="00F62D03" w:rsidP="00D85D17">
            <w:pPr>
              <w:rPr>
                <w:rFonts w:ascii="Sylfaen" w:hAnsi="Sylfaen"/>
                <w:lang w:val="ka-GE"/>
              </w:rPr>
            </w:pPr>
          </w:p>
        </w:tc>
      </w:tr>
    </w:tbl>
    <w:p w14:paraId="5571CE7F" w14:textId="77777777" w:rsidR="00F62D03" w:rsidRDefault="00F62D03" w:rsidP="005B4199">
      <w:pPr>
        <w:rPr>
          <w:rFonts w:ascii="Sylfaen" w:hAnsi="Sylfaen"/>
          <w:lang w:val="ka-GE"/>
        </w:rPr>
      </w:pPr>
    </w:p>
    <w:tbl>
      <w:tblPr>
        <w:tblStyle w:val="TableGrid"/>
        <w:tblW w:w="0" w:type="auto"/>
        <w:tblInd w:w="360" w:type="dxa"/>
        <w:tblLook w:val="04A0" w:firstRow="1" w:lastRow="0" w:firstColumn="1" w:lastColumn="0" w:noHBand="0" w:noVBand="1"/>
      </w:tblPr>
      <w:tblGrid>
        <w:gridCol w:w="8985"/>
      </w:tblGrid>
      <w:tr w:rsidR="00BB5414" w:rsidRPr="00A36CCB" w14:paraId="1A1A5847" w14:textId="77777777" w:rsidTr="00D85D17">
        <w:tc>
          <w:tcPr>
            <w:tcW w:w="8985" w:type="dxa"/>
          </w:tcPr>
          <w:p w14:paraId="64047571" w14:textId="2B09EFF2" w:rsidR="00BB5414" w:rsidRPr="00933B9B" w:rsidRDefault="00BB5414" w:rsidP="00D85D17">
            <w:pPr>
              <w:pStyle w:val="Heading3"/>
              <w:outlineLvl w:val="2"/>
              <w:rPr>
                <w:b/>
                <w:bCs/>
                <w:lang w:val="ka-GE"/>
              </w:rPr>
            </w:pPr>
            <w:r>
              <w:rPr>
                <w:rFonts w:ascii="Sylfaen" w:hAnsi="Sylfaen"/>
                <w:b/>
                <w:bCs/>
                <w:sz w:val="20"/>
                <w:szCs w:val="20"/>
                <w:lang w:val="ka-GE"/>
              </w:rPr>
              <w:t>2.</w:t>
            </w:r>
            <w:r>
              <w:rPr>
                <w:rFonts w:ascii="Sylfaen" w:hAnsi="Sylfaen"/>
                <w:b/>
                <w:bCs/>
                <w:sz w:val="20"/>
                <w:szCs w:val="20"/>
              </w:rPr>
              <w:t>6</w:t>
            </w:r>
            <w:r>
              <w:rPr>
                <w:rFonts w:ascii="Sylfaen" w:hAnsi="Sylfaen"/>
                <w:b/>
                <w:bCs/>
                <w:sz w:val="20"/>
                <w:szCs w:val="20"/>
                <w:lang w:val="ka-GE"/>
              </w:rPr>
              <w:t xml:space="preserve">. </w:t>
            </w:r>
            <w:r>
              <w:rPr>
                <w:rFonts w:ascii="Sylfaen" w:eastAsia="Merriweather" w:hAnsi="Sylfaen" w:cs="Merriweather"/>
                <w:b/>
                <w:bCs/>
                <w:sz w:val="20"/>
                <w:szCs w:val="20"/>
                <w:lang w:val="ka-GE"/>
              </w:rPr>
              <w:t>სტუდენტების შეფასება</w:t>
            </w:r>
          </w:p>
        </w:tc>
      </w:tr>
      <w:tr w:rsidR="00BB5414" w:rsidRPr="00A36CCB" w14:paraId="06F14FE7" w14:textId="77777777" w:rsidTr="00D85D17">
        <w:tc>
          <w:tcPr>
            <w:tcW w:w="8985" w:type="dxa"/>
          </w:tcPr>
          <w:p w14:paraId="0A2D8215" w14:textId="77777777" w:rsidR="00984A5F" w:rsidRPr="00984A5F" w:rsidRDefault="00984A5F" w:rsidP="00746F8C">
            <w:pPr>
              <w:pStyle w:val="ListParagraph"/>
              <w:numPr>
                <w:ilvl w:val="0"/>
                <w:numId w:val="17"/>
              </w:numPr>
              <w:rPr>
                <w:rFonts w:ascii="Sylfaen" w:hAnsi="Sylfaen" w:cs="Merriweather"/>
                <w:sz w:val="20"/>
                <w:szCs w:val="20"/>
                <w:lang w:val="ka-GE"/>
              </w:rPr>
            </w:pPr>
            <w:r w:rsidRPr="00984A5F">
              <w:rPr>
                <w:rFonts w:ascii="Sylfaen" w:hAnsi="Sylfaen" w:cs="Merriweather"/>
                <w:sz w:val="20"/>
                <w:szCs w:val="20"/>
                <w:lang w:val="ka-GE"/>
              </w:rPr>
              <w:t>სტუდენტების შეფასება ხორციელდება დადგენილი პროცედურების მიხედვით,  გამჭვირვალეა და კანონმდებლობასთან შესაბამისი.</w:t>
            </w:r>
          </w:p>
          <w:p w14:paraId="7FB968AA" w14:textId="72EE83B9" w:rsidR="00BB5414" w:rsidRPr="00484003" w:rsidRDefault="00BB5414" w:rsidP="00A94779">
            <w:pPr>
              <w:pStyle w:val="ListParagraph"/>
              <w:ind w:left="780"/>
              <w:rPr>
                <w:rFonts w:ascii="Sylfaen" w:hAnsi="Sylfaen" w:cs="Menlo Regular"/>
                <w:sz w:val="20"/>
                <w:szCs w:val="20"/>
              </w:rPr>
            </w:pPr>
          </w:p>
        </w:tc>
      </w:tr>
      <w:tr w:rsidR="00BB5414" w:rsidRPr="00A36CCB" w14:paraId="7ABDED5E" w14:textId="77777777" w:rsidTr="00D85D17">
        <w:tc>
          <w:tcPr>
            <w:tcW w:w="8985" w:type="dxa"/>
          </w:tcPr>
          <w:p w14:paraId="7292F40E" w14:textId="77777777" w:rsidR="00BB5414" w:rsidRPr="00663E1B" w:rsidRDefault="00BB5414" w:rsidP="00D85D17">
            <w:pPr>
              <w:rPr>
                <w:rFonts w:ascii="Sylfaen" w:hAnsi="Sylfaen"/>
                <w:b/>
                <w:bCs/>
                <w:lang w:val="en-US"/>
              </w:rPr>
            </w:pPr>
            <w:r w:rsidRPr="0A961EA6">
              <w:rPr>
                <w:rFonts w:ascii="Sylfaen" w:hAnsi="Sylfaen"/>
                <w:b/>
                <w:bCs/>
                <w:lang w:val="ka-GE"/>
              </w:rPr>
              <w:t>აღწერა  და შეფასება</w:t>
            </w:r>
          </w:p>
          <w:p w14:paraId="2DE66503" w14:textId="168255DF" w:rsidR="00BB5414" w:rsidRPr="007E7394" w:rsidRDefault="00984A5F" w:rsidP="00D85D17">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BB5414" w:rsidRPr="00A36CCB" w14:paraId="00C7DD59" w14:textId="77777777" w:rsidTr="00D85D17">
        <w:tc>
          <w:tcPr>
            <w:tcW w:w="8985" w:type="dxa"/>
          </w:tcPr>
          <w:p w14:paraId="634821B6" w14:textId="77777777" w:rsidR="00BB5414" w:rsidRPr="00663E1B" w:rsidRDefault="00BB5414" w:rsidP="00D85D17">
            <w:pPr>
              <w:rPr>
                <w:rFonts w:ascii="Sylfaen" w:hAnsi="Sylfaen"/>
                <w:b/>
                <w:bCs/>
                <w:lang w:val="en-US"/>
              </w:rPr>
            </w:pPr>
            <w:r w:rsidRPr="0A961EA6">
              <w:rPr>
                <w:rFonts w:ascii="Sylfaen" w:hAnsi="Sylfaen"/>
                <w:b/>
                <w:bCs/>
                <w:lang w:val="ka-GE"/>
              </w:rPr>
              <w:t>მტკიცებულებები/ინდიკატორები</w:t>
            </w:r>
          </w:p>
          <w:p w14:paraId="0CEF76FA"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4490C44F" w14:textId="77777777" w:rsidR="00BB5414" w:rsidRPr="00913642" w:rsidRDefault="00BB5414" w:rsidP="00D85D17">
            <w:pPr>
              <w:rPr>
                <w:rFonts w:ascii="Sylfaen" w:hAnsi="Sylfaen"/>
                <w:lang w:val="ka-GE"/>
              </w:rPr>
            </w:pPr>
          </w:p>
        </w:tc>
      </w:tr>
    </w:tbl>
    <w:p w14:paraId="7BCC346F" w14:textId="77777777" w:rsidR="00BB5414" w:rsidRPr="00A94779" w:rsidRDefault="00BB5414" w:rsidP="005B4199">
      <w:pPr>
        <w:rPr>
          <w:rFonts w:ascii="Sylfaen" w:hAnsi="Sylfaen"/>
          <w:lang w:val="ka-GE"/>
        </w:rPr>
      </w:pPr>
    </w:p>
    <w:p w14:paraId="525451BF" w14:textId="77777777" w:rsidR="00F51D5E" w:rsidRPr="00421871" w:rsidRDefault="00F51D5E" w:rsidP="00746F8C">
      <w:pPr>
        <w:pStyle w:val="ListParagraph"/>
        <w:numPr>
          <w:ilvl w:val="0"/>
          <w:numId w:val="8"/>
        </w:numPr>
        <w:rPr>
          <w:rFonts w:ascii="Sylfaen" w:hAnsi="Sylfaen"/>
          <w:b/>
          <w:bCs/>
          <w:lang w:val="ka-GE"/>
        </w:rPr>
      </w:pPr>
      <w:r w:rsidRPr="00421871">
        <w:rPr>
          <w:rFonts w:ascii="Sylfaen" w:hAnsi="Sylfaen"/>
          <w:b/>
          <w:bCs/>
          <w:lang w:val="ka-GE"/>
        </w:rPr>
        <w:t>ძლიერი და გასაუმჯობესებელი მხარეები</w:t>
      </w:r>
    </w:p>
    <w:p w14:paraId="07D0E003" w14:textId="77777777" w:rsidR="00F51D5E" w:rsidRPr="00421871" w:rsidRDefault="00F51D5E" w:rsidP="00F51D5E">
      <w:pPr>
        <w:pStyle w:val="ListParagraph"/>
        <w:ind w:left="810"/>
        <w:rPr>
          <w:rFonts w:ascii="Sylfaen" w:hAnsi="Sylfaen"/>
          <w:b/>
          <w:bCs/>
          <w:sz w:val="20"/>
          <w:szCs w:val="20"/>
          <w:lang w:val="ka-GE"/>
        </w:rPr>
      </w:pPr>
    </w:p>
    <w:p w14:paraId="6D8278F0" w14:textId="16332587" w:rsidR="00973BFD" w:rsidRPr="00421871" w:rsidRDefault="00973BFD" w:rsidP="00973BFD">
      <w:pPr>
        <w:pStyle w:val="ListParagraph"/>
        <w:ind w:left="0"/>
        <w:jc w:val="both"/>
        <w:rPr>
          <w:rFonts w:ascii="Sylfaen" w:hAnsi="Sylfaen"/>
          <w:sz w:val="20"/>
          <w:szCs w:val="20"/>
          <w:lang w:val="ka-GE"/>
        </w:rPr>
      </w:pPr>
      <w:r w:rsidRPr="00421871">
        <w:rPr>
          <w:rFonts w:ascii="Sylfaen" w:hAnsi="Sylfaen"/>
          <w:sz w:val="20"/>
          <w:szCs w:val="20"/>
          <w:lang w:val="ka-GE"/>
        </w:rPr>
        <w:t xml:space="preserve">გთხოვთ, წარმოადგინოთ </w:t>
      </w:r>
      <w:proofErr w:type="spellStart"/>
      <w:r w:rsidRPr="00421871">
        <w:rPr>
          <w:rFonts w:ascii="Sylfaen" w:hAnsi="Sylfaen"/>
          <w:sz w:val="20"/>
          <w:szCs w:val="20"/>
          <w:lang w:val="ka-GE"/>
        </w:rPr>
        <w:t>საგამანათლებლო</w:t>
      </w:r>
      <w:proofErr w:type="spellEnd"/>
      <w:r w:rsidRPr="00421871">
        <w:rPr>
          <w:rFonts w:ascii="Sylfaen" w:hAnsi="Sylfaen"/>
          <w:sz w:val="20"/>
          <w:szCs w:val="20"/>
          <w:lang w:val="ka-GE"/>
        </w:rPr>
        <w:t xml:space="preserve"> პროგრამის ძლიერი და გასაუმჯობესებელი მხარეები, მოცემული სტანდარტის კომპონენტების </w:t>
      </w:r>
      <w:r w:rsidRPr="00E547B5">
        <w:rPr>
          <w:rFonts w:ascii="Sylfaen" w:hAnsi="Sylfaen"/>
          <w:sz w:val="20"/>
          <w:szCs w:val="20"/>
          <w:lang w:val="ka-GE"/>
        </w:rPr>
        <w:t xml:space="preserve">მოთხოვნებთან მიმართებით. </w:t>
      </w:r>
    </w:p>
    <w:p w14:paraId="5943CD7D" w14:textId="62E45AF6" w:rsidR="00F51D5E" w:rsidRPr="00663E1B" w:rsidRDefault="00F51D5E" w:rsidP="00973BFD">
      <w:pPr>
        <w:pStyle w:val="ListParagraph"/>
        <w:ind w:left="0"/>
        <w:jc w:val="both"/>
        <w:rPr>
          <w:rFonts w:ascii="Sylfaen" w:hAnsi="Sylfaen"/>
          <w:sz w:val="18"/>
          <w:szCs w:val="18"/>
          <w:lang w:val="ka-GE"/>
        </w:rPr>
      </w:pPr>
    </w:p>
    <w:p w14:paraId="192F0A0E" w14:textId="77777777" w:rsidR="00F51D5E" w:rsidRPr="005B4199" w:rsidRDefault="00F51D5E" w:rsidP="00F51D5E">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F51D5E" w14:paraId="1D48F77F" w14:textId="77777777" w:rsidTr="00D85D17">
        <w:tc>
          <w:tcPr>
            <w:tcW w:w="9000" w:type="dxa"/>
          </w:tcPr>
          <w:p w14:paraId="3CA1862A" w14:textId="77777777" w:rsidR="00F51D5E" w:rsidRPr="00663E1B" w:rsidRDefault="00F51D5E" w:rsidP="00D85D17">
            <w:pPr>
              <w:pStyle w:val="ListParagraph"/>
              <w:ind w:left="-23"/>
              <w:rPr>
                <w:rFonts w:ascii="Sylfaen" w:hAnsi="Sylfaen"/>
                <w:b/>
                <w:bCs/>
                <w:lang w:val="en-US"/>
              </w:rPr>
            </w:pPr>
            <w:r w:rsidRPr="0A961EA6">
              <w:rPr>
                <w:rFonts w:ascii="Sylfaen" w:hAnsi="Sylfaen"/>
                <w:b/>
                <w:bCs/>
                <w:lang w:val="ka-GE"/>
              </w:rPr>
              <w:t>ძლიერი მხარეები</w:t>
            </w:r>
          </w:p>
          <w:p w14:paraId="1BA4D340" w14:textId="77777777" w:rsidR="00F51D5E" w:rsidRDefault="00F51D5E" w:rsidP="00D85D17">
            <w:pPr>
              <w:pStyle w:val="ListParagraph"/>
              <w:ind w:left="-23"/>
              <w:rPr>
                <w:rFonts w:ascii="Sylfaen" w:hAnsi="Sylfaen"/>
                <w:lang w:val="ka-GE"/>
              </w:rPr>
            </w:pPr>
          </w:p>
        </w:tc>
      </w:tr>
      <w:tr w:rsidR="00F51D5E" w14:paraId="57B563D8" w14:textId="77777777" w:rsidTr="00D85D17">
        <w:tc>
          <w:tcPr>
            <w:tcW w:w="9000" w:type="dxa"/>
          </w:tcPr>
          <w:p w14:paraId="134B944A" w14:textId="77777777" w:rsidR="00F51D5E" w:rsidRPr="00663E1B" w:rsidRDefault="00F51D5E" w:rsidP="00D85D17">
            <w:pPr>
              <w:pStyle w:val="ListParagraph"/>
              <w:ind w:left="0"/>
              <w:rPr>
                <w:rFonts w:ascii="Sylfaen" w:hAnsi="Sylfaen"/>
                <w:b/>
                <w:bCs/>
                <w:lang w:val="en-US"/>
              </w:rPr>
            </w:pPr>
            <w:r>
              <w:rPr>
                <w:rFonts w:ascii="Sylfaen" w:hAnsi="Sylfaen"/>
                <w:b/>
                <w:bCs/>
                <w:lang w:val="ka-GE"/>
              </w:rPr>
              <w:t>გასაუმჯობესებელი</w:t>
            </w:r>
            <w:r w:rsidRPr="0A961EA6">
              <w:rPr>
                <w:rFonts w:ascii="Sylfaen" w:hAnsi="Sylfaen"/>
                <w:b/>
                <w:bCs/>
                <w:lang w:val="ka-GE"/>
              </w:rPr>
              <w:t xml:space="preserve"> მხარეები</w:t>
            </w:r>
          </w:p>
          <w:p w14:paraId="5584837E" w14:textId="77777777" w:rsidR="00F51D5E" w:rsidRDefault="00F51D5E" w:rsidP="00D85D17">
            <w:pPr>
              <w:pStyle w:val="ListParagraph"/>
              <w:ind w:left="0"/>
              <w:rPr>
                <w:rFonts w:ascii="Sylfaen" w:hAnsi="Sylfaen"/>
                <w:lang w:val="ka-GE"/>
              </w:rPr>
            </w:pPr>
          </w:p>
        </w:tc>
      </w:tr>
    </w:tbl>
    <w:p w14:paraId="74E58DE0" w14:textId="77777777" w:rsidR="008146D4" w:rsidRPr="00933B9B" w:rsidRDefault="008146D4" w:rsidP="00973BFD">
      <w:pPr>
        <w:rPr>
          <w:color w:val="2F5496" w:themeColor="accent5" w:themeShade="BF"/>
        </w:rPr>
      </w:pPr>
    </w:p>
    <w:p w14:paraId="7DBC8328" w14:textId="408AF714" w:rsidR="00FF08E8" w:rsidRPr="00485240" w:rsidRDefault="00F14B7D" w:rsidP="00485240">
      <w:pPr>
        <w:rPr>
          <w:rFonts w:ascii="Sylfaen" w:hAnsi="Sylfaen"/>
          <w:color w:val="2F5496" w:themeColor="accent5" w:themeShade="BF"/>
          <w:lang w:val="ka-GE"/>
        </w:rPr>
      </w:pPr>
      <w:bookmarkStart w:id="5" w:name="_Toc487539185"/>
      <w:r w:rsidRPr="00485240">
        <w:rPr>
          <w:rFonts w:ascii="Sylfaen" w:hAnsi="Sylfaen" w:cs="Sylfaen"/>
          <w:b/>
          <w:bCs/>
          <w:color w:val="2F5496" w:themeColor="accent5" w:themeShade="BF"/>
          <w:lang w:val="ka-GE"/>
        </w:rPr>
        <w:t xml:space="preserve">3. </w:t>
      </w:r>
      <w:r w:rsidRPr="00485240">
        <w:rPr>
          <w:rFonts w:ascii="Sylfaen" w:hAnsi="Sylfaen" w:cs="Sylfaen"/>
          <w:b/>
          <w:bCs/>
          <w:color w:val="2F5496" w:themeColor="accent5" w:themeShade="BF"/>
        </w:rPr>
        <w:t>სტუდენტთა</w:t>
      </w:r>
      <w:r w:rsidRPr="00485240">
        <w:rPr>
          <w:b/>
          <w:bCs/>
          <w:color w:val="2F5496" w:themeColor="accent5" w:themeShade="BF"/>
        </w:rPr>
        <w:t xml:space="preserve"> </w:t>
      </w:r>
      <w:r w:rsidRPr="00485240">
        <w:rPr>
          <w:rFonts w:ascii="Sylfaen" w:hAnsi="Sylfaen" w:cs="Sylfaen"/>
          <w:b/>
          <w:bCs/>
          <w:color w:val="2F5496" w:themeColor="accent5" w:themeShade="BF"/>
        </w:rPr>
        <w:t>მიღწევები</w:t>
      </w:r>
      <w:r w:rsidRPr="00485240">
        <w:rPr>
          <w:b/>
          <w:bCs/>
          <w:color w:val="2F5496" w:themeColor="accent5" w:themeShade="BF"/>
        </w:rPr>
        <w:t xml:space="preserve">, </w:t>
      </w:r>
      <w:r w:rsidRPr="00485240">
        <w:rPr>
          <w:rFonts w:ascii="Sylfaen" w:hAnsi="Sylfaen" w:cs="Sylfaen"/>
          <w:b/>
          <w:bCs/>
          <w:color w:val="2F5496" w:themeColor="accent5" w:themeShade="BF"/>
        </w:rPr>
        <w:t>მათთან</w:t>
      </w:r>
      <w:r w:rsidRPr="00485240">
        <w:rPr>
          <w:b/>
          <w:bCs/>
          <w:color w:val="2F5496" w:themeColor="accent5" w:themeShade="BF"/>
        </w:rPr>
        <w:t xml:space="preserve"> </w:t>
      </w:r>
      <w:r w:rsidRPr="00485240">
        <w:rPr>
          <w:rFonts w:ascii="Sylfaen" w:hAnsi="Sylfaen" w:cs="Sylfaen"/>
          <w:b/>
          <w:bCs/>
          <w:color w:val="2F5496" w:themeColor="accent5" w:themeShade="BF"/>
        </w:rPr>
        <w:t>ინდივიდუალური</w:t>
      </w:r>
      <w:r w:rsidRPr="00485240">
        <w:rPr>
          <w:b/>
          <w:bCs/>
          <w:color w:val="2F5496" w:themeColor="accent5" w:themeShade="BF"/>
        </w:rPr>
        <w:t xml:space="preserve"> </w:t>
      </w:r>
      <w:r w:rsidRPr="00485240">
        <w:rPr>
          <w:rFonts w:ascii="Sylfaen" w:hAnsi="Sylfaen" w:cs="Sylfaen"/>
          <w:b/>
          <w:bCs/>
          <w:color w:val="2F5496" w:themeColor="accent5" w:themeShade="BF"/>
        </w:rPr>
        <w:t>მუშაობა</w:t>
      </w:r>
      <w:r w:rsidRPr="00485240">
        <w:rPr>
          <w:rFonts w:ascii="Sylfaen" w:hAnsi="Sylfaen" w:cs="Sylfaen"/>
          <w:b/>
          <w:bCs/>
          <w:color w:val="2F5496" w:themeColor="accent5" w:themeShade="BF"/>
          <w:lang w:val="ka-GE"/>
        </w:rPr>
        <w:t xml:space="preserve"> </w:t>
      </w:r>
      <w:bookmarkEnd w:id="5"/>
    </w:p>
    <w:p w14:paraId="3C02CF08" w14:textId="20EC9213" w:rsidR="00F14B7D" w:rsidRPr="00B25006" w:rsidRDefault="00B25006" w:rsidP="00485240">
      <w:pPr>
        <w:jc w:val="both"/>
        <w:rPr>
          <w:rFonts w:ascii="Sylfaen" w:hAnsi="Sylfaen"/>
          <w:sz w:val="20"/>
          <w:szCs w:val="20"/>
          <w:lang w:val="en-US"/>
        </w:rPr>
      </w:pPr>
      <w:r w:rsidRPr="00B25006">
        <w:rPr>
          <w:rFonts w:ascii="Sylfaen" w:hAnsi="Sylfaen" w:cs="Merriweather"/>
          <w:bCs/>
          <w:sz w:val="20"/>
          <w:szCs w:val="20"/>
          <w:lang w:val="ka-GE"/>
        </w:rPr>
        <w:t xml:space="preserve">პროგრამა უზრუნველყოფს სტუდენტზე ორიენტირებული გარემოს შექმნას, შესაბამისი სერვისების შეთავაზებით; ხელს უწყობს სტუდენტების მაქსიმალურ ინფორმირებას, ახორციელებს </w:t>
      </w:r>
      <w:r w:rsidRPr="00B25006">
        <w:rPr>
          <w:rFonts w:ascii="Sylfaen" w:hAnsi="Sylfaen" w:cs="Merriweather"/>
          <w:bCs/>
          <w:sz w:val="20"/>
          <w:szCs w:val="20"/>
          <w:lang w:val="ka-GE"/>
        </w:rPr>
        <w:lastRenderedPageBreak/>
        <w:t>მრავალფეროვან ღონისძიებებს და ხელს უწყობს სტუდენტების ჩართულობას ადგილობრივ და/ან საერთაშორისო პროექტებში.</w:t>
      </w:r>
    </w:p>
    <w:tbl>
      <w:tblPr>
        <w:tblStyle w:val="TableGrid"/>
        <w:tblW w:w="0" w:type="auto"/>
        <w:tblInd w:w="360" w:type="dxa"/>
        <w:tblLook w:val="04A0" w:firstRow="1" w:lastRow="0" w:firstColumn="1" w:lastColumn="0" w:noHBand="0" w:noVBand="1"/>
      </w:tblPr>
      <w:tblGrid>
        <w:gridCol w:w="8985"/>
      </w:tblGrid>
      <w:tr w:rsidR="001C6809" w:rsidRPr="00A36CCB" w14:paraId="3B520084" w14:textId="77777777" w:rsidTr="33FDA26B">
        <w:tc>
          <w:tcPr>
            <w:tcW w:w="8985" w:type="dxa"/>
          </w:tcPr>
          <w:p w14:paraId="2F9329C4" w14:textId="42A65B7A" w:rsidR="001C6809" w:rsidRPr="00933B9B" w:rsidRDefault="00F14B7D" w:rsidP="00485240">
            <w:pPr>
              <w:pStyle w:val="Heading3"/>
              <w:outlineLvl w:val="2"/>
              <w:rPr>
                <w:b/>
                <w:bCs/>
                <w:lang w:val="ka-GE"/>
              </w:rPr>
            </w:pPr>
            <w:r>
              <w:rPr>
                <w:rFonts w:ascii="Sylfaen" w:eastAsia="Merriweather" w:hAnsi="Sylfaen" w:cs="Merriweather"/>
                <w:b/>
                <w:bCs/>
                <w:sz w:val="20"/>
                <w:szCs w:val="20"/>
                <w:lang w:val="ka-GE"/>
              </w:rPr>
              <w:t>3.1 სტუდენტთა საკონსულტაციო მომსახურება</w:t>
            </w:r>
          </w:p>
        </w:tc>
      </w:tr>
      <w:tr w:rsidR="001C6809" w:rsidRPr="00A36CCB" w14:paraId="11046388" w14:textId="77777777" w:rsidTr="33FDA26B">
        <w:tc>
          <w:tcPr>
            <w:tcW w:w="8985" w:type="dxa"/>
          </w:tcPr>
          <w:p w14:paraId="58A8D9C3" w14:textId="5472B36B" w:rsidR="00F14B7D" w:rsidRPr="00347C81" w:rsidRDefault="00347C81" w:rsidP="00746F8C">
            <w:pPr>
              <w:pStyle w:val="ListParagraph"/>
              <w:numPr>
                <w:ilvl w:val="0"/>
                <w:numId w:val="15"/>
              </w:numPr>
              <w:jc w:val="both"/>
              <w:rPr>
                <w:sz w:val="20"/>
                <w:szCs w:val="20"/>
                <w:lang w:val="en-US"/>
              </w:rPr>
            </w:pPr>
            <w:r w:rsidRPr="00347C81">
              <w:rPr>
                <w:rFonts w:ascii="Sylfaen" w:hAnsi="Sylfaen" w:cs="Merriweather"/>
                <w:sz w:val="20"/>
                <w:szCs w:val="20"/>
                <w:lang w:val="ka-GE"/>
              </w:rPr>
              <w:t>სტუდენტი იღებს  სასწავლო პროცესის დაგეგმვაზე, აკადემიური მიღწევების გაუმჯობესებაზე, დასაქმებაზე სათანადო კონსულტაციას და კარიერულ განვითარებასთან  დაკავშირებით მხარდაჭერას.</w:t>
            </w:r>
          </w:p>
        </w:tc>
      </w:tr>
      <w:tr w:rsidR="00F85705" w:rsidRPr="00A36CCB" w14:paraId="073A0F33" w14:textId="77777777" w:rsidTr="33FDA26B">
        <w:tc>
          <w:tcPr>
            <w:tcW w:w="8985" w:type="dxa"/>
          </w:tcPr>
          <w:p w14:paraId="57BF0345" w14:textId="77777777" w:rsidR="00F85705" w:rsidRPr="00663E1B" w:rsidRDefault="00F85705" w:rsidP="00F85705">
            <w:pPr>
              <w:rPr>
                <w:rFonts w:ascii="Sylfaen" w:hAnsi="Sylfaen"/>
                <w:b/>
                <w:bCs/>
                <w:lang w:val="en-US"/>
              </w:rPr>
            </w:pPr>
            <w:r w:rsidRPr="0A961EA6">
              <w:rPr>
                <w:rFonts w:ascii="Sylfaen" w:hAnsi="Sylfaen"/>
                <w:b/>
                <w:bCs/>
                <w:lang w:val="ka-GE"/>
              </w:rPr>
              <w:t>აღწერა  და შეფასება</w:t>
            </w:r>
          </w:p>
          <w:p w14:paraId="5471A29B" w14:textId="1213295F" w:rsidR="00F85705" w:rsidRPr="007E7394" w:rsidRDefault="00347C81" w:rsidP="00F85705">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F85705" w:rsidRPr="00A36CCB" w14:paraId="0D7345FA" w14:textId="77777777" w:rsidTr="33FDA26B">
        <w:tc>
          <w:tcPr>
            <w:tcW w:w="8985" w:type="dxa"/>
          </w:tcPr>
          <w:p w14:paraId="0AC9E282" w14:textId="77777777" w:rsidR="00F85705" w:rsidRPr="00663E1B" w:rsidRDefault="00F85705" w:rsidP="00F85705">
            <w:pPr>
              <w:rPr>
                <w:rFonts w:ascii="Sylfaen" w:hAnsi="Sylfaen"/>
                <w:b/>
                <w:bCs/>
                <w:lang w:val="en-US"/>
              </w:rPr>
            </w:pPr>
            <w:r w:rsidRPr="0A961EA6">
              <w:rPr>
                <w:rFonts w:ascii="Sylfaen" w:hAnsi="Sylfaen"/>
                <w:b/>
                <w:bCs/>
                <w:lang w:val="ka-GE"/>
              </w:rPr>
              <w:t>მტკიცებულებები/ინდიკატორები</w:t>
            </w:r>
          </w:p>
          <w:p w14:paraId="59B40A05"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0A22F9FF" w14:textId="77777777" w:rsidR="00F85705" w:rsidRPr="00913642" w:rsidRDefault="00F85705" w:rsidP="00F85705">
            <w:pPr>
              <w:rPr>
                <w:rFonts w:ascii="Sylfaen" w:hAnsi="Sylfaen"/>
                <w:lang w:val="ka-GE"/>
              </w:rPr>
            </w:pPr>
          </w:p>
        </w:tc>
      </w:tr>
    </w:tbl>
    <w:p w14:paraId="01E62FC0" w14:textId="77777777" w:rsidR="001C6809" w:rsidRPr="00D1075A"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rsidRPr="00A36CCB" w14:paraId="556E9F2D" w14:textId="77777777" w:rsidTr="33FDA26B">
        <w:tc>
          <w:tcPr>
            <w:tcW w:w="8985" w:type="dxa"/>
          </w:tcPr>
          <w:p w14:paraId="54ED5C60" w14:textId="64662CCF" w:rsidR="001C6809" w:rsidRPr="00933B9B" w:rsidRDefault="00F14B7D" w:rsidP="00485240">
            <w:pPr>
              <w:pStyle w:val="Heading3"/>
              <w:outlineLvl w:val="2"/>
              <w:rPr>
                <w:b/>
                <w:bCs/>
                <w:lang w:val="ka-GE"/>
              </w:rPr>
            </w:pPr>
            <w:r>
              <w:rPr>
                <w:rFonts w:ascii="Sylfaen" w:eastAsia="Merriweather" w:hAnsi="Sylfaen" w:cs="Merriweather"/>
                <w:b/>
                <w:bCs/>
                <w:sz w:val="20"/>
                <w:szCs w:val="20"/>
              </w:rPr>
              <w:t xml:space="preserve">3.2. </w:t>
            </w:r>
            <w:r>
              <w:rPr>
                <w:rFonts w:ascii="Sylfaen" w:eastAsia="Merriweather" w:hAnsi="Sylfaen" w:cs="Merriweather"/>
                <w:b/>
                <w:bCs/>
                <w:sz w:val="20"/>
                <w:szCs w:val="20"/>
                <w:lang w:val="ka-GE"/>
              </w:rPr>
              <w:t>მაგისტრანტთა და დოქტორანტთა ხელმძღვანელობა</w:t>
            </w:r>
          </w:p>
        </w:tc>
      </w:tr>
      <w:tr w:rsidR="001C6809" w:rsidRPr="00A36CCB" w14:paraId="17EA534B" w14:textId="77777777" w:rsidTr="33FDA26B">
        <w:tc>
          <w:tcPr>
            <w:tcW w:w="8985" w:type="dxa"/>
          </w:tcPr>
          <w:p w14:paraId="2D860403" w14:textId="093EDCE5" w:rsidR="00F14B7D" w:rsidRPr="00DF2BDC" w:rsidRDefault="00DF2BDC" w:rsidP="00746F8C">
            <w:pPr>
              <w:pStyle w:val="ListParagraph"/>
              <w:numPr>
                <w:ilvl w:val="0"/>
                <w:numId w:val="15"/>
              </w:numPr>
              <w:jc w:val="both"/>
              <w:rPr>
                <w:sz w:val="20"/>
                <w:szCs w:val="20"/>
                <w:lang w:val="en-US"/>
              </w:rPr>
            </w:pPr>
            <w:r w:rsidRPr="00DF2BDC">
              <w:rPr>
                <w:rFonts w:ascii="Sylfaen" w:hAnsi="Sylfaen"/>
                <w:sz w:val="20"/>
                <w:szCs w:val="20"/>
                <w:shd w:val="clear" w:color="auto" w:fill="FFFFFF"/>
                <w:lang w:val="ka-GE"/>
              </w:rPr>
              <w:t>მაგისტრანტებსა და დოქტორანტებს ჰყავთ კვალიფიციური ხელმძღვანელი.</w:t>
            </w:r>
          </w:p>
        </w:tc>
      </w:tr>
      <w:tr w:rsidR="00F85705" w:rsidRPr="00A36CCB" w14:paraId="564BBADF" w14:textId="77777777" w:rsidTr="33FDA26B">
        <w:tc>
          <w:tcPr>
            <w:tcW w:w="8985" w:type="dxa"/>
          </w:tcPr>
          <w:p w14:paraId="5F52256E" w14:textId="77777777" w:rsidR="00F85705" w:rsidRPr="00663E1B" w:rsidRDefault="00F85705" w:rsidP="00F85705">
            <w:pPr>
              <w:rPr>
                <w:rFonts w:ascii="Sylfaen" w:hAnsi="Sylfaen"/>
                <w:b/>
                <w:bCs/>
                <w:lang w:val="en-US"/>
              </w:rPr>
            </w:pPr>
            <w:r w:rsidRPr="0A961EA6">
              <w:rPr>
                <w:rFonts w:ascii="Sylfaen" w:hAnsi="Sylfaen"/>
                <w:b/>
                <w:bCs/>
                <w:lang w:val="ka-GE"/>
              </w:rPr>
              <w:t>აღწერა  და შეფასება</w:t>
            </w:r>
          </w:p>
          <w:p w14:paraId="710182B3" w14:textId="608BA011" w:rsidR="00F85705" w:rsidRPr="007E7394" w:rsidRDefault="009C451A" w:rsidP="00F85705">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F85705" w:rsidRPr="00A36CCB" w14:paraId="3B744793" w14:textId="77777777" w:rsidTr="33FDA26B">
        <w:tc>
          <w:tcPr>
            <w:tcW w:w="8985" w:type="dxa"/>
          </w:tcPr>
          <w:p w14:paraId="68C586AF" w14:textId="77777777" w:rsidR="00F85705" w:rsidRPr="00663E1B" w:rsidRDefault="00F85705" w:rsidP="00F85705">
            <w:pPr>
              <w:rPr>
                <w:rFonts w:ascii="Sylfaen" w:hAnsi="Sylfaen"/>
                <w:b/>
                <w:bCs/>
                <w:lang w:val="en-US"/>
              </w:rPr>
            </w:pPr>
            <w:r w:rsidRPr="0A961EA6">
              <w:rPr>
                <w:rFonts w:ascii="Sylfaen" w:hAnsi="Sylfaen"/>
                <w:b/>
                <w:bCs/>
                <w:lang w:val="ka-GE"/>
              </w:rPr>
              <w:t>მტკიცებულებები/ინდიკატორები</w:t>
            </w:r>
          </w:p>
          <w:p w14:paraId="6AF13A4E"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14589F85" w14:textId="77777777" w:rsidR="00F85705" w:rsidRPr="00913642" w:rsidRDefault="00F85705" w:rsidP="00F85705">
            <w:pPr>
              <w:rPr>
                <w:rFonts w:ascii="Sylfaen" w:hAnsi="Sylfaen"/>
                <w:lang w:val="ka-GE"/>
              </w:rPr>
            </w:pPr>
          </w:p>
        </w:tc>
      </w:tr>
    </w:tbl>
    <w:p w14:paraId="3ED41BD7" w14:textId="77777777" w:rsidR="005B4199" w:rsidRPr="00D1075A" w:rsidRDefault="005B4199" w:rsidP="005B4199">
      <w:pPr>
        <w:rPr>
          <w:lang w:val="ka-GE"/>
        </w:rPr>
      </w:pPr>
    </w:p>
    <w:p w14:paraId="79D7EA2E" w14:textId="77777777" w:rsidR="009C451A" w:rsidRPr="00421871" w:rsidRDefault="009C451A" w:rsidP="00746F8C">
      <w:pPr>
        <w:pStyle w:val="ListParagraph"/>
        <w:numPr>
          <w:ilvl w:val="0"/>
          <w:numId w:val="8"/>
        </w:numPr>
        <w:rPr>
          <w:rFonts w:ascii="Sylfaen" w:hAnsi="Sylfaen"/>
          <w:b/>
          <w:bCs/>
          <w:lang w:val="ka-GE"/>
        </w:rPr>
      </w:pPr>
      <w:r w:rsidRPr="00421871">
        <w:rPr>
          <w:rFonts w:ascii="Sylfaen" w:hAnsi="Sylfaen"/>
          <w:b/>
          <w:bCs/>
          <w:lang w:val="ka-GE"/>
        </w:rPr>
        <w:t>ძლიერი და გასაუმჯობესებელი მხარეები</w:t>
      </w:r>
    </w:p>
    <w:p w14:paraId="6B3FCE2F" w14:textId="77777777" w:rsidR="009C451A" w:rsidRPr="00421871" w:rsidRDefault="009C451A" w:rsidP="009C451A">
      <w:pPr>
        <w:pStyle w:val="ListParagraph"/>
        <w:ind w:left="810"/>
        <w:rPr>
          <w:rFonts w:ascii="Sylfaen" w:hAnsi="Sylfaen"/>
          <w:b/>
          <w:bCs/>
          <w:sz w:val="20"/>
          <w:szCs w:val="20"/>
          <w:lang w:val="ka-GE"/>
        </w:rPr>
      </w:pPr>
    </w:p>
    <w:p w14:paraId="43337C37" w14:textId="77777777" w:rsidR="00973BFD" w:rsidRPr="00421871" w:rsidRDefault="00973BFD" w:rsidP="00973BFD">
      <w:pPr>
        <w:pStyle w:val="ListParagraph"/>
        <w:ind w:left="0"/>
        <w:jc w:val="both"/>
        <w:rPr>
          <w:rFonts w:ascii="Sylfaen" w:hAnsi="Sylfaen"/>
          <w:sz w:val="20"/>
          <w:szCs w:val="20"/>
          <w:lang w:val="ka-GE"/>
        </w:rPr>
      </w:pPr>
      <w:r w:rsidRPr="00421871">
        <w:rPr>
          <w:rFonts w:ascii="Sylfaen" w:hAnsi="Sylfaen"/>
          <w:sz w:val="20"/>
          <w:szCs w:val="20"/>
          <w:lang w:val="ka-GE"/>
        </w:rPr>
        <w:t xml:space="preserve">გთხოვთ, წარმოადგინოთ </w:t>
      </w:r>
      <w:proofErr w:type="spellStart"/>
      <w:r w:rsidRPr="00421871">
        <w:rPr>
          <w:rFonts w:ascii="Sylfaen" w:hAnsi="Sylfaen"/>
          <w:sz w:val="20"/>
          <w:szCs w:val="20"/>
          <w:lang w:val="ka-GE"/>
        </w:rPr>
        <w:t>საგამანათლებლო</w:t>
      </w:r>
      <w:proofErr w:type="spellEnd"/>
      <w:r w:rsidRPr="00421871">
        <w:rPr>
          <w:rFonts w:ascii="Sylfaen" w:hAnsi="Sylfaen"/>
          <w:sz w:val="20"/>
          <w:szCs w:val="20"/>
          <w:lang w:val="ka-GE"/>
        </w:rPr>
        <w:t xml:space="preserve"> პროგრამის ძლიერი და გასაუმჯობესებელი მხარეები, მოცემული სტანდარტის კომპონენტების </w:t>
      </w:r>
      <w:r w:rsidRPr="00E547B5">
        <w:rPr>
          <w:rFonts w:ascii="Sylfaen" w:hAnsi="Sylfaen"/>
          <w:sz w:val="20"/>
          <w:szCs w:val="20"/>
          <w:lang w:val="ka-GE"/>
        </w:rPr>
        <w:t xml:space="preserve">მოთხოვნებთან მიმართებით. </w:t>
      </w:r>
    </w:p>
    <w:p w14:paraId="6C4FFCA0" w14:textId="77777777" w:rsidR="009C451A" w:rsidRPr="00663E1B" w:rsidRDefault="009C451A" w:rsidP="009C451A">
      <w:pPr>
        <w:pStyle w:val="ListParagraph"/>
        <w:jc w:val="both"/>
        <w:rPr>
          <w:rFonts w:ascii="Sylfaen" w:hAnsi="Sylfaen"/>
          <w:sz w:val="18"/>
          <w:szCs w:val="18"/>
          <w:lang w:val="ka-GE"/>
        </w:rPr>
      </w:pPr>
    </w:p>
    <w:p w14:paraId="539B7505" w14:textId="77777777" w:rsidR="009C451A" w:rsidRPr="005B4199" w:rsidRDefault="009C451A" w:rsidP="009C451A">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9C451A" w14:paraId="26881C67" w14:textId="77777777" w:rsidTr="00D85D17">
        <w:tc>
          <w:tcPr>
            <w:tcW w:w="9000" w:type="dxa"/>
          </w:tcPr>
          <w:p w14:paraId="0DE51411" w14:textId="77777777" w:rsidR="009C451A" w:rsidRPr="00663E1B" w:rsidRDefault="009C451A" w:rsidP="00D85D17">
            <w:pPr>
              <w:pStyle w:val="ListParagraph"/>
              <w:ind w:left="-23"/>
              <w:rPr>
                <w:rFonts w:ascii="Sylfaen" w:hAnsi="Sylfaen"/>
                <w:b/>
                <w:bCs/>
                <w:lang w:val="en-US"/>
              </w:rPr>
            </w:pPr>
            <w:r w:rsidRPr="0A961EA6">
              <w:rPr>
                <w:rFonts w:ascii="Sylfaen" w:hAnsi="Sylfaen"/>
                <w:b/>
                <w:bCs/>
                <w:lang w:val="ka-GE"/>
              </w:rPr>
              <w:t>ძლიერი მხარეები</w:t>
            </w:r>
          </w:p>
          <w:p w14:paraId="283F7C16" w14:textId="77777777" w:rsidR="009C451A" w:rsidRDefault="009C451A" w:rsidP="00D85D17">
            <w:pPr>
              <w:pStyle w:val="ListParagraph"/>
              <w:ind w:left="-23"/>
              <w:rPr>
                <w:rFonts w:ascii="Sylfaen" w:hAnsi="Sylfaen"/>
                <w:lang w:val="ka-GE"/>
              </w:rPr>
            </w:pPr>
          </w:p>
        </w:tc>
      </w:tr>
      <w:tr w:rsidR="009C451A" w14:paraId="5D1202C5" w14:textId="77777777" w:rsidTr="00D85D17">
        <w:tc>
          <w:tcPr>
            <w:tcW w:w="9000" w:type="dxa"/>
          </w:tcPr>
          <w:p w14:paraId="4EB66F0A" w14:textId="77777777" w:rsidR="009C451A" w:rsidRPr="00663E1B" w:rsidRDefault="009C451A" w:rsidP="00D85D17">
            <w:pPr>
              <w:pStyle w:val="ListParagraph"/>
              <w:ind w:left="0"/>
              <w:rPr>
                <w:rFonts w:ascii="Sylfaen" w:hAnsi="Sylfaen"/>
                <w:b/>
                <w:bCs/>
                <w:lang w:val="en-US"/>
              </w:rPr>
            </w:pPr>
            <w:r>
              <w:rPr>
                <w:rFonts w:ascii="Sylfaen" w:hAnsi="Sylfaen"/>
                <w:b/>
                <w:bCs/>
                <w:lang w:val="ka-GE"/>
              </w:rPr>
              <w:t>გასაუმჯობესებელი</w:t>
            </w:r>
            <w:r w:rsidRPr="0A961EA6">
              <w:rPr>
                <w:rFonts w:ascii="Sylfaen" w:hAnsi="Sylfaen"/>
                <w:b/>
                <w:bCs/>
                <w:lang w:val="ka-GE"/>
              </w:rPr>
              <w:t xml:space="preserve"> მხარეები</w:t>
            </w:r>
          </w:p>
          <w:p w14:paraId="47CEA162" w14:textId="77777777" w:rsidR="009C451A" w:rsidRDefault="009C451A" w:rsidP="00D85D17">
            <w:pPr>
              <w:pStyle w:val="ListParagraph"/>
              <w:ind w:left="0"/>
              <w:rPr>
                <w:rFonts w:ascii="Sylfaen" w:hAnsi="Sylfaen"/>
                <w:lang w:val="ka-GE"/>
              </w:rPr>
            </w:pPr>
          </w:p>
        </w:tc>
      </w:tr>
    </w:tbl>
    <w:p w14:paraId="741EE230" w14:textId="77777777" w:rsidR="00CB483E" w:rsidRDefault="00CB483E" w:rsidP="00F85705"/>
    <w:p w14:paraId="75E1A442" w14:textId="29313175" w:rsidR="00973BFD" w:rsidRDefault="00973BFD">
      <w:r>
        <w:br w:type="page"/>
      </w:r>
    </w:p>
    <w:p w14:paraId="5F43296C" w14:textId="77777777" w:rsidR="008146D4" w:rsidRDefault="008146D4" w:rsidP="00F85705"/>
    <w:p w14:paraId="79DB14E5" w14:textId="0E323A7E" w:rsidR="00F14B7D" w:rsidRPr="00485240" w:rsidRDefault="00485240" w:rsidP="00485240">
      <w:pPr>
        <w:spacing w:line="360" w:lineRule="auto"/>
        <w:rPr>
          <w:rFonts w:ascii="Sylfaen" w:hAnsi="Sylfaen" w:cs="Sylfaen"/>
          <w:b/>
          <w:bCs/>
          <w:color w:val="2F5496" w:themeColor="accent5" w:themeShade="BF"/>
        </w:rPr>
      </w:pPr>
      <w:bookmarkStart w:id="6" w:name="_Toc487539189"/>
      <w:r>
        <w:rPr>
          <w:rFonts w:ascii="Sylfaen" w:hAnsi="Sylfaen" w:cs="Sylfaen"/>
          <w:b/>
          <w:bCs/>
          <w:color w:val="2F5496" w:themeColor="accent5" w:themeShade="BF"/>
          <w:lang w:val="ka-GE"/>
        </w:rPr>
        <w:t xml:space="preserve">4. </w:t>
      </w:r>
      <w:r w:rsidR="00F14B7D" w:rsidRPr="00485240">
        <w:rPr>
          <w:rFonts w:ascii="Sylfaen" w:hAnsi="Sylfaen" w:cs="Sylfaen"/>
          <w:b/>
          <w:bCs/>
          <w:color w:val="2F5496" w:themeColor="accent5" w:themeShade="BF"/>
        </w:rPr>
        <w:t>სწავლების</w:t>
      </w:r>
      <w:r w:rsidR="00F14B7D" w:rsidRPr="00485240">
        <w:rPr>
          <w:b/>
          <w:bCs/>
          <w:color w:val="2F5496" w:themeColor="accent5" w:themeShade="BF"/>
        </w:rPr>
        <w:t xml:space="preserve"> </w:t>
      </w:r>
      <w:r w:rsidR="00F14B7D" w:rsidRPr="00485240">
        <w:rPr>
          <w:rFonts w:ascii="Sylfaen" w:hAnsi="Sylfaen" w:cs="Sylfaen"/>
          <w:b/>
          <w:bCs/>
          <w:color w:val="2F5496" w:themeColor="accent5" w:themeShade="BF"/>
        </w:rPr>
        <w:t>რესურსებით</w:t>
      </w:r>
      <w:r w:rsidR="00F14B7D" w:rsidRPr="00485240">
        <w:rPr>
          <w:b/>
          <w:bCs/>
          <w:color w:val="2F5496" w:themeColor="accent5" w:themeShade="BF"/>
        </w:rPr>
        <w:t xml:space="preserve"> </w:t>
      </w:r>
      <w:r w:rsidR="00F14B7D" w:rsidRPr="00485240">
        <w:rPr>
          <w:rFonts w:ascii="Sylfaen" w:hAnsi="Sylfaen" w:cs="Sylfaen"/>
          <w:b/>
          <w:bCs/>
          <w:color w:val="2F5496" w:themeColor="accent5" w:themeShade="BF"/>
        </w:rPr>
        <w:t>უზრუნველყოფა</w:t>
      </w:r>
    </w:p>
    <w:bookmarkEnd w:id="6"/>
    <w:p w14:paraId="530882DB" w14:textId="3D8DB1B6" w:rsidR="00BE6B76" w:rsidRPr="009C451A" w:rsidRDefault="009C451A" w:rsidP="00485240">
      <w:pPr>
        <w:jc w:val="both"/>
        <w:rPr>
          <w:rFonts w:ascii="Sylfaen" w:hAnsi="Sylfaen"/>
          <w:sz w:val="20"/>
          <w:szCs w:val="20"/>
          <w:lang w:val="en-US"/>
        </w:rPr>
      </w:pPr>
      <w:r w:rsidRPr="009C451A">
        <w:rPr>
          <w:rFonts w:ascii="Sylfaen" w:eastAsia="Sylfaen_PDF_Subset" w:hAnsi="Sylfaen"/>
          <w:bCs/>
          <w:sz w:val="20"/>
          <w:szCs w:val="20"/>
          <w:lang w:val="ka-GE"/>
        </w:rPr>
        <w:t>ადამიანური, მატერიალური, საინფორმაციო და ფინანსური რესურსები უზრუნველყოფს პროგრამის მდგრად, სტაბილურ, ეფექტიან და ეფექტურ ფუნქციონირებას და განსაზღვრული მიზნების მიღწევას.</w:t>
      </w:r>
    </w:p>
    <w:tbl>
      <w:tblPr>
        <w:tblStyle w:val="TableGrid"/>
        <w:tblW w:w="0" w:type="auto"/>
        <w:tblInd w:w="360" w:type="dxa"/>
        <w:tblLook w:val="04A0" w:firstRow="1" w:lastRow="0" w:firstColumn="1" w:lastColumn="0" w:noHBand="0" w:noVBand="1"/>
      </w:tblPr>
      <w:tblGrid>
        <w:gridCol w:w="8985"/>
      </w:tblGrid>
      <w:tr w:rsidR="001C6809" w14:paraId="72E16FAD" w14:textId="77777777" w:rsidTr="33FDA26B">
        <w:tc>
          <w:tcPr>
            <w:tcW w:w="8985" w:type="dxa"/>
          </w:tcPr>
          <w:p w14:paraId="31FC8143" w14:textId="2219148B" w:rsidR="001C6809" w:rsidRPr="00A94779" w:rsidRDefault="009B12FE" w:rsidP="00C6430A">
            <w:pPr>
              <w:pStyle w:val="Heading3"/>
              <w:outlineLvl w:val="2"/>
              <w:rPr>
                <w:b/>
                <w:bCs/>
                <w:lang w:val="en-US"/>
              </w:rPr>
            </w:pPr>
            <w:r>
              <w:rPr>
                <w:rFonts w:ascii="Sylfaen" w:hAnsi="Sylfaen" w:cs="Sylfaen"/>
                <w:b/>
                <w:bCs/>
                <w:lang w:val="en-US"/>
              </w:rPr>
              <w:t xml:space="preserve">4.1 </w:t>
            </w:r>
            <w:r w:rsidR="00F154AD">
              <w:rPr>
                <w:rFonts w:ascii="Sylfaen" w:hAnsi="Sylfaen"/>
                <w:b/>
                <w:bCs/>
                <w:sz w:val="20"/>
                <w:szCs w:val="20"/>
                <w:lang w:val="ka-GE"/>
              </w:rPr>
              <w:t>ადამიანური რესურსი</w:t>
            </w:r>
          </w:p>
        </w:tc>
      </w:tr>
      <w:tr w:rsidR="001C6809" w14:paraId="512A38C2" w14:textId="77777777" w:rsidTr="33FDA26B">
        <w:tc>
          <w:tcPr>
            <w:tcW w:w="8985" w:type="dxa"/>
          </w:tcPr>
          <w:p w14:paraId="3FE1F7CA" w14:textId="77777777" w:rsidR="009C451A" w:rsidRPr="0061392F" w:rsidRDefault="009C451A" w:rsidP="00746F8C">
            <w:pPr>
              <w:pStyle w:val="ListParagraph"/>
              <w:numPr>
                <w:ilvl w:val="0"/>
                <w:numId w:val="17"/>
              </w:numPr>
              <w:rPr>
                <w:rFonts w:ascii="Sylfaen" w:hAnsi="Sylfaen"/>
                <w:sz w:val="20"/>
                <w:szCs w:val="20"/>
                <w:lang w:val="ka-GE"/>
              </w:rPr>
            </w:pPr>
            <w:r w:rsidRPr="0061392F">
              <w:rPr>
                <w:rFonts w:ascii="Sylfaen" w:hAnsi="Sylfaen" w:cs="Sylfaen"/>
                <w:sz w:val="20"/>
                <w:szCs w:val="20"/>
                <w:lang w:val="ka-GE"/>
              </w:rPr>
              <w:t>პროგრამას</w:t>
            </w:r>
            <w:r w:rsidRPr="0061392F">
              <w:rPr>
                <w:rFonts w:ascii="Sylfaen" w:hAnsi="Sylfaen"/>
                <w:sz w:val="20"/>
                <w:szCs w:val="20"/>
                <w:lang w:val="ka-GE"/>
              </w:rPr>
              <w:t xml:space="preserve"> ახორციელებენ შესაბამისი კვალიფიკაციის მქონე პირები, რომლებსაც აქვთ პროგრამით გათვალისწინებული სწავლის შედეგების გამომუშავებისათვის აუცილებელი კომპეტენცია. </w:t>
            </w:r>
          </w:p>
          <w:p w14:paraId="1A620335" w14:textId="6606BF49" w:rsidR="009C451A" w:rsidRPr="0061392F" w:rsidRDefault="009C451A" w:rsidP="00746F8C">
            <w:pPr>
              <w:pStyle w:val="ListParagraph"/>
              <w:numPr>
                <w:ilvl w:val="0"/>
                <w:numId w:val="5"/>
              </w:numPr>
              <w:rPr>
                <w:rFonts w:ascii="Sylfaen" w:hAnsi="Sylfaen" w:cs="Sylfaen"/>
                <w:sz w:val="20"/>
                <w:szCs w:val="20"/>
                <w:lang w:val="ka-GE"/>
              </w:rPr>
            </w:pPr>
            <w:r w:rsidRPr="0061392F">
              <w:rPr>
                <w:rFonts w:ascii="Sylfaen" w:hAnsi="Sylfaen" w:cs="Sylfaen"/>
                <w:sz w:val="20"/>
                <w:szCs w:val="20"/>
                <w:lang w:val="ka-GE"/>
              </w:rPr>
              <w:t>პროგრამის განმახორციელებელი აკადემიური</w:t>
            </w:r>
            <w:r w:rsidRPr="0061392F">
              <w:rPr>
                <w:rFonts w:ascii="Sylfaen" w:hAnsi="Sylfaen"/>
                <w:sz w:val="20"/>
                <w:szCs w:val="20"/>
                <w:lang w:val="ka-GE"/>
              </w:rPr>
              <w:t>/</w:t>
            </w:r>
            <w:r w:rsidRPr="0061392F">
              <w:rPr>
                <w:rFonts w:ascii="Sylfaen" w:hAnsi="Sylfaen" w:cs="Sylfaen"/>
                <w:sz w:val="20"/>
                <w:szCs w:val="20"/>
                <w:lang w:val="ka-GE"/>
              </w:rPr>
              <w:t xml:space="preserve">სამეცნიერო </w:t>
            </w:r>
            <w:r w:rsidRPr="0061392F">
              <w:rPr>
                <w:rFonts w:ascii="Sylfaen" w:hAnsi="Sylfaen"/>
                <w:sz w:val="20"/>
                <w:szCs w:val="20"/>
                <w:lang w:val="ka-GE"/>
              </w:rPr>
              <w:t xml:space="preserve">და მოწვეული </w:t>
            </w:r>
            <w:r w:rsidRPr="0061392F">
              <w:rPr>
                <w:rFonts w:ascii="Sylfaen" w:hAnsi="Sylfaen" w:cs="Sylfaen"/>
                <w:sz w:val="20"/>
                <w:szCs w:val="20"/>
                <w:lang w:val="ka-GE"/>
              </w:rPr>
              <w:t xml:space="preserve">პერსონალის რაოდენობა და დატვირთვა უზრუნველყოფს საგანმანათლებლო პროგრამით განსაზღვრული სასწავლო პროცესის წარმართვას და ასევე, სამეცნიერო- კვლევითი/შემოქმედებითი/ საშემსრულებლო საქმიანობისა და სხვა მათზე დაკისრებული ფუნქციების ჯეროვან შესრულებას. აკადემიურ და მოწვეულ პერსონალს შორის ბალანსი უზრუნველყოფს პროგრამის მდგრადობას. </w:t>
            </w:r>
          </w:p>
          <w:p w14:paraId="2A20DC18" w14:textId="1D173310" w:rsidR="00F154AD" w:rsidRPr="0061392F" w:rsidRDefault="009C451A" w:rsidP="00746F8C">
            <w:pPr>
              <w:pStyle w:val="ListParagraph"/>
              <w:numPr>
                <w:ilvl w:val="0"/>
                <w:numId w:val="5"/>
              </w:numPr>
              <w:rPr>
                <w:rFonts w:ascii="Sylfaen" w:hAnsi="Sylfaen" w:cs="Sylfaen"/>
                <w:sz w:val="20"/>
                <w:szCs w:val="20"/>
                <w:lang w:val="ka-GE"/>
              </w:rPr>
            </w:pPr>
            <w:r w:rsidRPr="0061392F">
              <w:rPr>
                <w:rFonts w:ascii="Sylfaen" w:hAnsi="Sylfaen"/>
                <w:sz w:val="20"/>
                <w:szCs w:val="20"/>
                <w:lang w:val="ka-GE"/>
              </w:rPr>
              <w:t>პროგრამის ხელმძღვანელს გააჩნია პროგრამის შემუშავებისათვის აუცილებელი ცოდნა და გამოცდილება და უშუალოდაა ჩართული პროგრამის განხორციელებაში.</w:t>
            </w:r>
          </w:p>
          <w:p w14:paraId="411D8090" w14:textId="29A6045B" w:rsidR="00F154AD" w:rsidRPr="009A3E5E" w:rsidRDefault="009C451A" w:rsidP="00746F8C">
            <w:pPr>
              <w:pStyle w:val="ListParagraph"/>
              <w:numPr>
                <w:ilvl w:val="0"/>
                <w:numId w:val="5"/>
              </w:numPr>
              <w:rPr>
                <w:rFonts w:ascii="Sylfaen" w:hAnsi="Sylfaen" w:cs="Sylfaen"/>
                <w:sz w:val="20"/>
                <w:szCs w:val="20"/>
                <w:lang w:val="ka-GE"/>
              </w:rPr>
            </w:pPr>
            <w:r w:rsidRPr="0061392F">
              <w:rPr>
                <w:rFonts w:ascii="Sylfaen" w:hAnsi="Sylfaen"/>
                <w:sz w:val="20"/>
                <w:szCs w:val="20"/>
                <w:lang w:val="ka-GE"/>
              </w:rPr>
              <w:t xml:space="preserve">პროგრამის სტუდენტები, </w:t>
            </w:r>
            <w:proofErr w:type="spellStart"/>
            <w:r w:rsidRPr="0061392F">
              <w:rPr>
                <w:rFonts w:ascii="Sylfaen" w:hAnsi="Sylfaen"/>
                <w:sz w:val="20"/>
                <w:szCs w:val="20"/>
                <w:lang w:val="ka-GE"/>
              </w:rPr>
              <w:t>უსდ</w:t>
            </w:r>
            <w:proofErr w:type="spellEnd"/>
            <w:r w:rsidRPr="0061392F">
              <w:rPr>
                <w:rFonts w:ascii="Sylfaen" w:hAnsi="Sylfaen"/>
                <w:sz w:val="20"/>
                <w:szCs w:val="20"/>
                <w:lang w:val="ka-GE"/>
              </w:rPr>
              <w:t>-ის მიერ უზრუნველყოფილები არიან სათანადო რაოდენობისა და შესაბამისი კომპეტენციის მქონე ადმინისტრაციული და დამხმარე პერსონალით.</w:t>
            </w:r>
          </w:p>
        </w:tc>
      </w:tr>
      <w:tr w:rsidR="00F85705" w:rsidRPr="00A36CCB" w14:paraId="1F8FC674" w14:textId="77777777" w:rsidTr="33FDA26B">
        <w:tc>
          <w:tcPr>
            <w:tcW w:w="8985" w:type="dxa"/>
          </w:tcPr>
          <w:p w14:paraId="4988CEBC" w14:textId="77777777" w:rsidR="00F85705" w:rsidRPr="00663E1B" w:rsidRDefault="00F85705" w:rsidP="00F85705">
            <w:pPr>
              <w:rPr>
                <w:rFonts w:ascii="Sylfaen" w:hAnsi="Sylfaen"/>
                <w:b/>
                <w:bCs/>
                <w:lang w:val="en-US"/>
              </w:rPr>
            </w:pPr>
            <w:r w:rsidRPr="0A961EA6">
              <w:rPr>
                <w:rFonts w:ascii="Sylfaen" w:hAnsi="Sylfaen"/>
                <w:b/>
                <w:bCs/>
                <w:lang w:val="ka-GE"/>
              </w:rPr>
              <w:t>აღწერა  და შეფასება</w:t>
            </w:r>
          </w:p>
          <w:p w14:paraId="502DE5A2" w14:textId="0DE0AD03" w:rsidR="00F85705" w:rsidRPr="007E7394" w:rsidRDefault="0061392F" w:rsidP="00F85705">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F85705" w:rsidRPr="00A36CCB" w14:paraId="7326A217" w14:textId="77777777" w:rsidTr="33FDA26B">
        <w:tc>
          <w:tcPr>
            <w:tcW w:w="8985" w:type="dxa"/>
          </w:tcPr>
          <w:p w14:paraId="7D7CC678" w14:textId="77777777" w:rsidR="00F85705" w:rsidRPr="00663E1B" w:rsidRDefault="00F85705" w:rsidP="00F85705">
            <w:pPr>
              <w:rPr>
                <w:rFonts w:ascii="Sylfaen" w:hAnsi="Sylfaen"/>
                <w:b/>
                <w:bCs/>
                <w:lang w:val="en-US"/>
              </w:rPr>
            </w:pPr>
            <w:r w:rsidRPr="0A961EA6">
              <w:rPr>
                <w:rFonts w:ascii="Sylfaen" w:hAnsi="Sylfaen"/>
                <w:b/>
                <w:bCs/>
                <w:lang w:val="ka-GE"/>
              </w:rPr>
              <w:t>მტკიცებულებები/ინდიკატორები</w:t>
            </w:r>
          </w:p>
          <w:p w14:paraId="4356B008"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3F04E519" w14:textId="77777777" w:rsidR="00F85705" w:rsidRPr="00913642" w:rsidRDefault="00F85705" w:rsidP="00F85705">
            <w:pPr>
              <w:rPr>
                <w:rFonts w:ascii="Sylfaen" w:hAnsi="Sylfaen"/>
                <w:lang w:val="ka-GE"/>
              </w:rPr>
            </w:pPr>
          </w:p>
        </w:tc>
      </w:tr>
    </w:tbl>
    <w:p w14:paraId="79386DF1" w14:textId="77777777" w:rsidR="0061392F" w:rsidRDefault="0061392F" w:rsidP="0061392F">
      <w:pPr>
        <w:rPr>
          <w:rFonts w:ascii="Sylfaen" w:hAnsi="Sylfaen"/>
          <w:lang w:val="ka-GE"/>
        </w:rPr>
      </w:pPr>
    </w:p>
    <w:tbl>
      <w:tblPr>
        <w:tblStyle w:val="TableGrid"/>
        <w:tblW w:w="0" w:type="auto"/>
        <w:tblInd w:w="360" w:type="dxa"/>
        <w:tblLook w:val="04A0" w:firstRow="1" w:lastRow="0" w:firstColumn="1" w:lastColumn="0" w:noHBand="0" w:noVBand="1"/>
      </w:tblPr>
      <w:tblGrid>
        <w:gridCol w:w="8985"/>
      </w:tblGrid>
      <w:tr w:rsidR="0061392F" w:rsidRPr="00A36CCB" w14:paraId="132DEBB5" w14:textId="77777777" w:rsidTr="00D85D17">
        <w:tc>
          <w:tcPr>
            <w:tcW w:w="8985" w:type="dxa"/>
          </w:tcPr>
          <w:p w14:paraId="4BDDB322" w14:textId="5C8A94E8" w:rsidR="0061392F" w:rsidRPr="00A94779" w:rsidRDefault="0061392F" w:rsidP="00D85D17">
            <w:pPr>
              <w:pStyle w:val="Heading3"/>
              <w:outlineLvl w:val="2"/>
              <w:rPr>
                <w:rFonts w:ascii="Sylfaen" w:hAnsi="Sylfaen" w:cs="Sylfaen"/>
                <w:b/>
                <w:bCs/>
                <w:lang w:val="ka-GE"/>
              </w:rPr>
            </w:pPr>
            <w:r>
              <w:rPr>
                <w:rFonts w:ascii="Sylfaen" w:hAnsi="Sylfaen" w:cs="Sylfaen"/>
                <w:b/>
                <w:bCs/>
                <w:sz w:val="20"/>
                <w:szCs w:val="20"/>
                <w:lang w:val="ka-GE"/>
              </w:rPr>
              <w:t xml:space="preserve">4.2. </w:t>
            </w:r>
            <w:r w:rsidRPr="0061392F">
              <w:rPr>
                <w:rFonts w:ascii="Sylfaen" w:hAnsi="Sylfaen" w:cs="Sylfaen"/>
                <w:b/>
                <w:sz w:val="20"/>
                <w:szCs w:val="20"/>
                <w:lang w:val="ka-GE"/>
              </w:rPr>
              <w:t>აკადემიური, სამეცნიერო და მოწვეული პერსონალის პროფესიული განვითარება</w:t>
            </w:r>
          </w:p>
        </w:tc>
      </w:tr>
      <w:tr w:rsidR="0061392F" w:rsidRPr="00A36CCB" w14:paraId="75A80848" w14:textId="77777777" w:rsidTr="00D85D17">
        <w:tc>
          <w:tcPr>
            <w:tcW w:w="8985" w:type="dxa"/>
          </w:tcPr>
          <w:p w14:paraId="63B835C0" w14:textId="77777777" w:rsidR="0061392F" w:rsidRPr="008B78FC" w:rsidRDefault="0061392F" w:rsidP="00D85D17">
            <w:pPr>
              <w:jc w:val="both"/>
              <w:rPr>
                <w:rFonts w:ascii="Sylfaen" w:hAnsi="Sylfaen"/>
                <w:lang w:val="ka-GE"/>
              </w:rPr>
            </w:pPr>
          </w:p>
          <w:p w14:paraId="513664FD" w14:textId="77777777" w:rsidR="0061392F" w:rsidRDefault="0056421A" w:rsidP="00746F8C">
            <w:pPr>
              <w:pStyle w:val="ListParagraph"/>
              <w:numPr>
                <w:ilvl w:val="0"/>
                <w:numId w:val="17"/>
              </w:numPr>
              <w:jc w:val="both"/>
              <w:rPr>
                <w:rFonts w:ascii="Sylfaen" w:hAnsi="Sylfaen"/>
                <w:sz w:val="20"/>
                <w:szCs w:val="20"/>
                <w:lang w:val="ka-GE"/>
              </w:rPr>
            </w:pPr>
            <w:r w:rsidRPr="0056421A">
              <w:rPr>
                <w:rFonts w:ascii="Sylfaen" w:hAnsi="Sylfaen" w:cs="Sylfaen"/>
                <w:sz w:val="20"/>
                <w:szCs w:val="20"/>
                <w:lang w:val="ka-GE"/>
              </w:rPr>
              <w:t>დაწესებულება</w:t>
            </w:r>
            <w:r w:rsidRPr="0056421A">
              <w:rPr>
                <w:rFonts w:ascii="Sylfaen" w:hAnsi="Sylfaen"/>
                <w:sz w:val="20"/>
                <w:szCs w:val="20"/>
                <w:lang w:val="ka-GE"/>
              </w:rPr>
              <w:t xml:space="preserve"> რეგულარულად აწარმოებს პროგრამაში ჩართული აკადემიური, სამეცნიერო და მოწვეული პერსონალის შეფასებასა და  შედეგების ანალიზს. </w:t>
            </w:r>
          </w:p>
          <w:p w14:paraId="2ECD0FE2" w14:textId="77777777" w:rsidR="0056421A" w:rsidRPr="0056421A" w:rsidRDefault="0056421A" w:rsidP="00746F8C">
            <w:pPr>
              <w:pStyle w:val="ListParagraph"/>
              <w:numPr>
                <w:ilvl w:val="0"/>
                <w:numId w:val="17"/>
              </w:numPr>
              <w:rPr>
                <w:rFonts w:ascii="Sylfaen" w:hAnsi="Sylfaen"/>
                <w:sz w:val="20"/>
                <w:szCs w:val="20"/>
                <w:lang w:val="ka-GE"/>
              </w:rPr>
            </w:pPr>
            <w:proofErr w:type="spellStart"/>
            <w:r w:rsidRPr="0056421A">
              <w:rPr>
                <w:rFonts w:ascii="Sylfaen" w:hAnsi="Sylfaen" w:cs="Sylfaen"/>
                <w:sz w:val="20"/>
                <w:szCs w:val="20"/>
                <w:lang w:val="ka-GE"/>
              </w:rPr>
              <w:t>უსდ</w:t>
            </w:r>
            <w:proofErr w:type="spellEnd"/>
            <w:r w:rsidRPr="0056421A">
              <w:rPr>
                <w:rFonts w:ascii="Sylfaen" w:hAnsi="Sylfaen"/>
                <w:sz w:val="20"/>
                <w:szCs w:val="20"/>
                <w:lang w:val="ka-GE"/>
              </w:rPr>
              <w:t xml:space="preserve"> ზრუნავს აკადემიური, სამეცნიერო და მოწვეული პერსონალის </w:t>
            </w:r>
            <w:proofErr w:type="spellStart"/>
            <w:r w:rsidRPr="0056421A">
              <w:rPr>
                <w:rFonts w:ascii="Sylfaen" w:hAnsi="Sylfaen"/>
                <w:sz w:val="20"/>
                <w:szCs w:val="20"/>
                <w:lang w:val="ka-GE"/>
              </w:rPr>
              <w:t>პროფესეულ</w:t>
            </w:r>
            <w:proofErr w:type="spellEnd"/>
            <w:r w:rsidRPr="0056421A">
              <w:rPr>
                <w:rFonts w:ascii="Sylfaen" w:hAnsi="Sylfaen"/>
                <w:sz w:val="20"/>
                <w:szCs w:val="20"/>
                <w:lang w:val="ka-GE"/>
              </w:rPr>
              <w:t xml:space="preserve"> განვითარებაზე, ასევე ხელს უწყობს მათ მიერ სამეცნიერო/კვლევითი საქმიანობის განხორციელებას. </w:t>
            </w:r>
          </w:p>
          <w:p w14:paraId="7E7BFD0E" w14:textId="2D47A605" w:rsidR="0056421A" w:rsidRPr="0056421A" w:rsidRDefault="0056421A" w:rsidP="0056421A">
            <w:pPr>
              <w:pStyle w:val="ListParagraph"/>
              <w:jc w:val="both"/>
              <w:rPr>
                <w:rFonts w:ascii="Sylfaen" w:hAnsi="Sylfaen"/>
                <w:sz w:val="20"/>
                <w:szCs w:val="20"/>
                <w:lang w:val="ka-GE"/>
              </w:rPr>
            </w:pPr>
          </w:p>
        </w:tc>
      </w:tr>
      <w:tr w:rsidR="0061392F" w:rsidRPr="00A36CCB" w14:paraId="297FFABA" w14:textId="77777777" w:rsidTr="00D85D17">
        <w:tc>
          <w:tcPr>
            <w:tcW w:w="8985" w:type="dxa"/>
          </w:tcPr>
          <w:p w14:paraId="4A529849" w14:textId="77777777" w:rsidR="0061392F" w:rsidRPr="00663E1B" w:rsidRDefault="0061392F" w:rsidP="00D85D17">
            <w:pPr>
              <w:rPr>
                <w:rFonts w:ascii="Sylfaen" w:hAnsi="Sylfaen"/>
                <w:b/>
                <w:bCs/>
                <w:lang w:val="en-US"/>
              </w:rPr>
            </w:pPr>
            <w:r w:rsidRPr="0A961EA6">
              <w:rPr>
                <w:rFonts w:ascii="Sylfaen" w:hAnsi="Sylfaen"/>
                <w:b/>
                <w:bCs/>
                <w:lang w:val="ka-GE"/>
              </w:rPr>
              <w:t>აღწერა  და შეფასება</w:t>
            </w:r>
          </w:p>
          <w:p w14:paraId="355F7107" w14:textId="012A9398" w:rsidR="0061392F" w:rsidRPr="007E7394" w:rsidRDefault="0056421A" w:rsidP="00D85D17">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61392F" w:rsidRPr="00A36CCB" w14:paraId="5388E1DE" w14:textId="77777777" w:rsidTr="00D85D17">
        <w:tc>
          <w:tcPr>
            <w:tcW w:w="8985" w:type="dxa"/>
          </w:tcPr>
          <w:p w14:paraId="2DC27B9A" w14:textId="77777777" w:rsidR="0061392F" w:rsidRPr="00663E1B" w:rsidRDefault="0061392F" w:rsidP="00D85D17">
            <w:pPr>
              <w:rPr>
                <w:rFonts w:ascii="Sylfaen" w:hAnsi="Sylfaen"/>
                <w:b/>
                <w:bCs/>
                <w:lang w:val="en-US"/>
              </w:rPr>
            </w:pPr>
            <w:r w:rsidRPr="0A961EA6">
              <w:rPr>
                <w:rFonts w:ascii="Sylfaen" w:hAnsi="Sylfaen"/>
                <w:b/>
                <w:bCs/>
                <w:lang w:val="ka-GE"/>
              </w:rPr>
              <w:t>მტკიცებულებები/ინდიკატორები</w:t>
            </w:r>
          </w:p>
          <w:p w14:paraId="6FABF9BF"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10CE4063" w14:textId="77777777" w:rsidR="0061392F" w:rsidRPr="00913642" w:rsidRDefault="0061392F" w:rsidP="00D85D17">
            <w:pPr>
              <w:rPr>
                <w:rFonts w:ascii="Sylfaen" w:hAnsi="Sylfaen"/>
                <w:lang w:val="ka-GE"/>
              </w:rPr>
            </w:pPr>
          </w:p>
        </w:tc>
      </w:tr>
    </w:tbl>
    <w:p w14:paraId="4C6069C8" w14:textId="77777777" w:rsidR="0061392F" w:rsidRPr="0061392F" w:rsidRDefault="0061392F" w:rsidP="00A17A4F">
      <w:pPr>
        <w:ind w:left="360"/>
        <w:rPr>
          <w:rFonts w:ascii="Sylfaen" w:hAnsi="Sylfaen"/>
          <w:lang w:val="ka-GE"/>
        </w:rPr>
      </w:pPr>
    </w:p>
    <w:tbl>
      <w:tblPr>
        <w:tblStyle w:val="TableGrid"/>
        <w:tblW w:w="0" w:type="auto"/>
        <w:tblInd w:w="360" w:type="dxa"/>
        <w:tblLook w:val="04A0" w:firstRow="1" w:lastRow="0" w:firstColumn="1" w:lastColumn="0" w:noHBand="0" w:noVBand="1"/>
      </w:tblPr>
      <w:tblGrid>
        <w:gridCol w:w="8985"/>
      </w:tblGrid>
      <w:tr w:rsidR="001C6809" w:rsidRPr="00A36CCB" w14:paraId="17779F08" w14:textId="77777777" w:rsidTr="33FDA26B">
        <w:tc>
          <w:tcPr>
            <w:tcW w:w="8985" w:type="dxa"/>
          </w:tcPr>
          <w:p w14:paraId="7731CA21" w14:textId="74DBC1A3" w:rsidR="00A658FD" w:rsidRPr="00A94779" w:rsidRDefault="000F19E0" w:rsidP="00A94779">
            <w:pPr>
              <w:pStyle w:val="Heading3"/>
              <w:outlineLvl w:val="2"/>
              <w:rPr>
                <w:rFonts w:ascii="Sylfaen" w:hAnsi="Sylfaen" w:cs="Sylfaen"/>
                <w:b/>
                <w:bCs/>
                <w:lang w:val="ka-GE"/>
              </w:rPr>
            </w:pPr>
            <w:r>
              <w:rPr>
                <w:rFonts w:ascii="Sylfaen" w:hAnsi="Sylfaen" w:cs="Sylfaen"/>
                <w:b/>
                <w:bCs/>
                <w:sz w:val="20"/>
                <w:szCs w:val="20"/>
                <w:lang w:val="ka-GE"/>
              </w:rPr>
              <w:t>4.3</w:t>
            </w:r>
            <w:r w:rsidR="00A658FD">
              <w:rPr>
                <w:rFonts w:ascii="Sylfaen" w:hAnsi="Sylfaen" w:cs="Sylfaen"/>
                <w:b/>
                <w:bCs/>
                <w:sz w:val="20"/>
                <w:szCs w:val="20"/>
                <w:lang w:val="ka-GE"/>
              </w:rPr>
              <w:t>. მატერიალური</w:t>
            </w:r>
            <w:r w:rsidR="00A658FD">
              <w:rPr>
                <w:rFonts w:ascii="Sylfaen" w:hAnsi="Sylfaen"/>
                <w:b/>
                <w:bCs/>
                <w:sz w:val="20"/>
                <w:szCs w:val="20"/>
                <w:lang w:val="ka-GE"/>
              </w:rPr>
              <w:t xml:space="preserve"> რესურსი</w:t>
            </w:r>
          </w:p>
        </w:tc>
      </w:tr>
      <w:tr w:rsidR="001C6809" w:rsidRPr="00A36CCB" w14:paraId="64042DF9" w14:textId="77777777" w:rsidTr="33FDA26B">
        <w:tc>
          <w:tcPr>
            <w:tcW w:w="8985" w:type="dxa"/>
          </w:tcPr>
          <w:p w14:paraId="1A60F495" w14:textId="10CD6EE0" w:rsidR="001C6809" w:rsidRPr="008B78FC" w:rsidRDefault="001C6809" w:rsidP="008B78FC">
            <w:pPr>
              <w:jc w:val="both"/>
              <w:rPr>
                <w:rFonts w:ascii="Sylfaen" w:hAnsi="Sylfaen"/>
                <w:lang w:val="ka-GE"/>
              </w:rPr>
            </w:pPr>
          </w:p>
          <w:p w14:paraId="02FC3BD9" w14:textId="77777777" w:rsidR="000F19E0" w:rsidRPr="000F19E0" w:rsidRDefault="000F19E0" w:rsidP="00746F8C">
            <w:pPr>
              <w:pStyle w:val="ListParagraph"/>
              <w:numPr>
                <w:ilvl w:val="0"/>
                <w:numId w:val="18"/>
              </w:numPr>
              <w:rPr>
                <w:rFonts w:ascii="Sylfaen" w:hAnsi="Sylfaen" w:cs="Merriweather"/>
                <w:sz w:val="20"/>
                <w:szCs w:val="20"/>
                <w:lang w:val="ka-GE"/>
              </w:rPr>
            </w:pPr>
            <w:r w:rsidRPr="000F19E0">
              <w:rPr>
                <w:rFonts w:ascii="Sylfaen" w:hAnsi="Sylfaen" w:cs="Merriweather"/>
                <w:sz w:val="20"/>
                <w:szCs w:val="20"/>
                <w:lang w:val="ka-GE"/>
              </w:rPr>
              <w:t xml:space="preserve">პროგრამა უზრუნველყოფილია იმ აუცილებელი ინფრასტრუქტურითა და ტექნიკური აღჭურვილობით, რაც საჭიროა საგანმანათლებლო პროგრამით გათვალისწინებული სწავლის შედეგების მისაღწევად. </w:t>
            </w:r>
          </w:p>
          <w:p w14:paraId="673259A7" w14:textId="5F4FFB1A" w:rsidR="00A658FD" w:rsidRPr="008B78FC" w:rsidRDefault="00A658FD" w:rsidP="008B78FC">
            <w:pPr>
              <w:jc w:val="both"/>
              <w:rPr>
                <w:rFonts w:ascii="Sylfaen" w:hAnsi="Sylfaen"/>
                <w:lang w:val="ka-GE"/>
              </w:rPr>
            </w:pPr>
          </w:p>
        </w:tc>
      </w:tr>
      <w:tr w:rsidR="00F85705" w:rsidRPr="00A36CCB" w14:paraId="06931825" w14:textId="77777777" w:rsidTr="33FDA26B">
        <w:tc>
          <w:tcPr>
            <w:tcW w:w="8985" w:type="dxa"/>
          </w:tcPr>
          <w:p w14:paraId="5AA027DD" w14:textId="77777777" w:rsidR="00F85705" w:rsidRPr="00663E1B" w:rsidRDefault="00F85705" w:rsidP="00F85705">
            <w:pPr>
              <w:rPr>
                <w:rFonts w:ascii="Sylfaen" w:hAnsi="Sylfaen"/>
                <w:b/>
                <w:bCs/>
                <w:lang w:val="en-US"/>
              </w:rPr>
            </w:pPr>
            <w:r w:rsidRPr="0A961EA6">
              <w:rPr>
                <w:rFonts w:ascii="Sylfaen" w:hAnsi="Sylfaen"/>
                <w:b/>
                <w:bCs/>
                <w:lang w:val="ka-GE"/>
              </w:rPr>
              <w:lastRenderedPageBreak/>
              <w:t>აღწერა  და შეფასება</w:t>
            </w:r>
          </w:p>
          <w:p w14:paraId="620C40DD" w14:textId="537C2D1F" w:rsidR="00F85705" w:rsidRPr="007E7394" w:rsidRDefault="000F19E0" w:rsidP="00F85705">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F85705" w:rsidRPr="00A36CCB" w14:paraId="136862C6" w14:textId="77777777" w:rsidTr="33FDA26B">
        <w:tc>
          <w:tcPr>
            <w:tcW w:w="8985" w:type="dxa"/>
          </w:tcPr>
          <w:p w14:paraId="4CEA3F9B" w14:textId="77777777" w:rsidR="00F85705" w:rsidRPr="00663E1B" w:rsidRDefault="00F85705" w:rsidP="00F85705">
            <w:pPr>
              <w:rPr>
                <w:rFonts w:ascii="Sylfaen" w:hAnsi="Sylfaen"/>
                <w:b/>
                <w:bCs/>
                <w:lang w:val="en-US"/>
              </w:rPr>
            </w:pPr>
            <w:r w:rsidRPr="0A961EA6">
              <w:rPr>
                <w:rFonts w:ascii="Sylfaen" w:hAnsi="Sylfaen"/>
                <w:b/>
                <w:bCs/>
                <w:lang w:val="ka-GE"/>
              </w:rPr>
              <w:t>მტკიცებულებები/ინდიკატორები</w:t>
            </w:r>
          </w:p>
          <w:p w14:paraId="3399023C"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206C941C" w14:textId="77777777" w:rsidR="00F85705" w:rsidRPr="00913642" w:rsidRDefault="00F85705" w:rsidP="00F85705">
            <w:pPr>
              <w:rPr>
                <w:rFonts w:ascii="Sylfaen" w:hAnsi="Sylfaen"/>
                <w:lang w:val="ka-GE"/>
              </w:rPr>
            </w:pPr>
          </w:p>
        </w:tc>
      </w:tr>
    </w:tbl>
    <w:p w14:paraId="009B7350" w14:textId="77777777" w:rsidR="00702A47" w:rsidRDefault="00702A47" w:rsidP="00702A47">
      <w:pPr>
        <w:rPr>
          <w:rFonts w:ascii="Sylfaen" w:hAnsi="Sylfaen"/>
          <w:lang w:val="ka-GE"/>
        </w:rPr>
      </w:pPr>
    </w:p>
    <w:tbl>
      <w:tblPr>
        <w:tblStyle w:val="TableGrid"/>
        <w:tblW w:w="0" w:type="auto"/>
        <w:tblInd w:w="360" w:type="dxa"/>
        <w:tblLook w:val="04A0" w:firstRow="1" w:lastRow="0" w:firstColumn="1" w:lastColumn="0" w:noHBand="0" w:noVBand="1"/>
      </w:tblPr>
      <w:tblGrid>
        <w:gridCol w:w="8985"/>
      </w:tblGrid>
      <w:tr w:rsidR="00A658FD" w:rsidRPr="00484003" w14:paraId="01BF82B4" w14:textId="77777777" w:rsidTr="00D85D17">
        <w:tc>
          <w:tcPr>
            <w:tcW w:w="8985" w:type="dxa"/>
          </w:tcPr>
          <w:p w14:paraId="16B7F0CE" w14:textId="0BD36EEB" w:rsidR="00A658FD" w:rsidRDefault="00367EFE" w:rsidP="00D85D17">
            <w:pPr>
              <w:pStyle w:val="Heading3"/>
              <w:outlineLvl w:val="2"/>
              <w:rPr>
                <w:rFonts w:ascii="Sylfaen" w:eastAsia="Merriweather" w:hAnsi="Sylfaen" w:cs="Merriweather"/>
                <w:b/>
                <w:bCs/>
                <w:sz w:val="20"/>
                <w:szCs w:val="20"/>
                <w:lang w:val="ka-GE"/>
              </w:rPr>
            </w:pPr>
            <w:r>
              <w:rPr>
                <w:rFonts w:ascii="Sylfaen" w:eastAsia="Merriweather" w:hAnsi="Sylfaen" w:cs="Merriweather"/>
                <w:b/>
                <w:bCs/>
                <w:sz w:val="20"/>
                <w:szCs w:val="20"/>
                <w:lang w:val="ka-GE"/>
              </w:rPr>
              <w:t>4.4</w:t>
            </w:r>
            <w:r w:rsidR="00A658FD">
              <w:rPr>
                <w:rFonts w:ascii="Sylfaen" w:eastAsia="Merriweather" w:hAnsi="Sylfaen" w:cs="Merriweather"/>
                <w:b/>
                <w:bCs/>
                <w:sz w:val="20"/>
                <w:szCs w:val="20"/>
                <w:lang w:val="ka-GE"/>
              </w:rPr>
              <w:t xml:space="preserve">. </w:t>
            </w:r>
            <w:r w:rsidRPr="00367EFE">
              <w:rPr>
                <w:rFonts w:ascii="Sylfaen" w:hAnsi="Sylfaen" w:cs="Merriweather"/>
                <w:b/>
                <w:bCs/>
                <w:sz w:val="20"/>
                <w:szCs w:val="20"/>
                <w:lang w:val="ka-GE"/>
              </w:rPr>
              <w:t>პროგრამის/ფაკულტეტის/სკოლის ბიუჯეტი და პროგრამის ფინანსური მდგრადობა</w:t>
            </w:r>
          </w:p>
          <w:p w14:paraId="1C0EE04C" w14:textId="1DF337FF" w:rsidR="00A658FD" w:rsidRPr="00A94779" w:rsidRDefault="00A658FD" w:rsidP="00A94779">
            <w:pPr>
              <w:rPr>
                <w:rFonts w:ascii="Sylfaen" w:hAnsi="Sylfaen"/>
                <w:lang w:val="ka-GE"/>
              </w:rPr>
            </w:pPr>
          </w:p>
        </w:tc>
      </w:tr>
      <w:tr w:rsidR="00A658FD" w:rsidRPr="000D6B39" w14:paraId="3260DB4E" w14:textId="77777777" w:rsidTr="00D85D17">
        <w:tc>
          <w:tcPr>
            <w:tcW w:w="8985" w:type="dxa"/>
          </w:tcPr>
          <w:p w14:paraId="4094F951" w14:textId="77777777" w:rsidR="00367EFE" w:rsidRPr="00367EFE" w:rsidRDefault="00367EFE" w:rsidP="00746F8C">
            <w:pPr>
              <w:pStyle w:val="ListParagraph"/>
              <w:numPr>
                <w:ilvl w:val="0"/>
                <w:numId w:val="18"/>
              </w:numPr>
              <w:ind w:right="120"/>
              <w:rPr>
                <w:rFonts w:ascii="Sylfaen" w:hAnsi="Sylfaen"/>
                <w:sz w:val="20"/>
                <w:szCs w:val="20"/>
                <w:lang w:val="ka-GE"/>
              </w:rPr>
            </w:pPr>
            <w:r w:rsidRPr="00367EFE">
              <w:rPr>
                <w:rFonts w:ascii="Sylfaen" w:hAnsi="Sylfaen" w:cs="Sylfaen"/>
                <w:sz w:val="20"/>
                <w:szCs w:val="20"/>
                <w:lang w:val="ka-GE"/>
              </w:rPr>
              <w:t>პროგრამის</w:t>
            </w:r>
            <w:r w:rsidRPr="00367EFE">
              <w:rPr>
                <w:rFonts w:ascii="Sylfaen" w:hAnsi="Sylfaen"/>
                <w:sz w:val="20"/>
                <w:szCs w:val="20"/>
                <w:lang w:val="ka-GE"/>
              </w:rPr>
              <w:t>/ ფაკულტეტის/სკოლის ბიუჯეტით გათვალისწინებული ფინანსური რესურსების გამოყოფა ეკონომიკურად მიღწევადია და შეესაბამება პროგრამის საჭიროებებს.</w:t>
            </w:r>
          </w:p>
          <w:p w14:paraId="1B234027" w14:textId="674E4409" w:rsidR="00A658FD" w:rsidRPr="00367EFE" w:rsidRDefault="00A658FD" w:rsidP="00367EFE">
            <w:pPr>
              <w:ind w:right="120"/>
              <w:rPr>
                <w:rFonts w:ascii="Sylfaen" w:hAnsi="Sylfaen"/>
                <w:sz w:val="20"/>
                <w:szCs w:val="20"/>
                <w:lang w:val="ka-GE"/>
              </w:rPr>
            </w:pPr>
          </w:p>
        </w:tc>
      </w:tr>
      <w:tr w:rsidR="00A658FD" w:rsidRPr="007E7394" w14:paraId="5BB9C786" w14:textId="77777777" w:rsidTr="00D85D17">
        <w:tc>
          <w:tcPr>
            <w:tcW w:w="8985" w:type="dxa"/>
          </w:tcPr>
          <w:p w14:paraId="48CA0F95" w14:textId="77777777" w:rsidR="00A658FD" w:rsidRPr="00663E1B" w:rsidRDefault="00A658FD" w:rsidP="00D85D17">
            <w:pPr>
              <w:rPr>
                <w:rFonts w:ascii="Sylfaen" w:hAnsi="Sylfaen"/>
                <w:b/>
                <w:bCs/>
                <w:lang w:val="en-US"/>
              </w:rPr>
            </w:pPr>
            <w:r w:rsidRPr="0A961EA6">
              <w:rPr>
                <w:rFonts w:ascii="Sylfaen" w:hAnsi="Sylfaen"/>
                <w:b/>
                <w:bCs/>
                <w:lang w:val="ka-GE"/>
              </w:rPr>
              <w:t>აღწერა  და შეფასება</w:t>
            </w:r>
          </w:p>
          <w:p w14:paraId="37769834" w14:textId="7DF89CB8" w:rsidR="00A658FD" w:rsidRPr="007E7394" w:rsidRDefault="004B6DB2" w:rsidP="00D85D17">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A658FD" w:rsidRPr="00913642" w14:paraId="73F2B670" w14:textId="77777777" w:rsidTr="00D85D17">
        <w:tc>
          <w:tcPr>
            <w:tcW w:w="8985" w:type="dxa"/>
          </w:tcPr>
          <w:p w14:paraId="01284835" w14:textId="77777777" w:rsidR="00A658FD" w:rsidRPr="00663E1B" w:rsidRDefault="00A658FD" w:rsidP="00D85D17">
            <w:pPr>
              <w:rPr>
                <w:rFonts w:ascii="Sylfaen" w:hAnsi="Sylfaen"/>
                <w:b/>
                <w:bCs/>
                <w:lang w:val="en-US"/>
              </w:rPr>
            </w:pPr>
            <w:r w:rsidRPr="0A961EA6">
              <w:rPr>
                <w:rFonts w:ascii="Sylfaen" w:hAnsi="Sylfaen"/>
                <w:b/>
                <w:bCs/>
                <w:lang w:val="ka-GE"/>
              </w:rPr>
              <w:t>მტკიცებულებები/ინდიკატორები</w:t>
            </w:r>
          </w:p>
          <w:p w14:paraId="0FF7765E"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6204F9DE" w14:textId="77777777" w:rsidR="00A658FD" w:rsidRPr="00913642" w:rsidRDefault="00A658FD" w:rsidP="00D85D17">
            <w:pPr>
              <w:rPr>
                <w:rFonts w:ascii="Sylfaen" w:hAnsi="Sylfaen"/>
                <w:lang w:val="ka-GE"/>
              </w:rPr>
            </w:pPr>
          </w:p>
        </w:tc>
      </w:tr>
    </w:tbl>
    <w:p w14:paraId="414DD0C9" w14:textId="77777777" w:rsidR="00A658FD" w:rsidRPr="00A94779" w:rsidRDefault="00A658FD" w:rsidP="00702A47">
      <w:pPr>
        <w:rPr>
          <w:rFonts w:ascii="Sylfaen" w:hAnsi="Sylfaen"/>
          <w:lang w:val="ka-GE"/>
        </w:rPr>
      </w:pPr>
    </w:p>
    <w:p w14:paraId="31EDEB97" w14:textId="77777777" w:rsidR="004B6DB2" w:rsidRPr="00421871" w:rsidRDefault="004B6DB2" w:rsidP="00746F8C">
      <w:pPr>
        <w:pStyle w:val="ListParagraph"/>
        <w:numPr>
          <w:ilvl w:val="0"/>
          <w:numId w:val="8"/>
        </w:numPr>
        <w:rPr>
          <w:rFonts w:ascii="Sylfaen" w:hAnsi="Sylfaen"/>
          <w:b/>
          <w:bCs/>
          <w:lang w:val="ka-GE"/>
        </w:rPr>
      </w:pPr>
      <w:r w:rsidRPr="00421871">
        <w:rPr>
          <w:rFonts w:ascii="Sylfaen" w:hAnsi="Sylfaen"/>
          <w:b/>
          <w:bCs/>
          <w:lang w:val="ka-GE"/>
        </w:rPr>
        <w:t>ძლიერი და გასაუმჯობესებელი მხარეები</w:t>
      </w:r>
    </w:p>
    <w:p w14:paraId="0F73DC18" w14:textId="77777777" w:rsidR="004B6DB2" w:rsidRPr="00421871" w:rsidRDefault="004B6DB2" w:rsidP="004B6DB2">
      <w:pPr>
        <w:pStyle w:val="ListParagraph"/>
        <w:ind w:left="810"/>
        <w:rPr>
          <w:rFonts w:ascii="Sylfaen" w:hAnsi="Sylfaen"/>
          <w:b/>
          <w:bCs/>
          <w:sz w:val="20"/>
          <w:szCs w:val="20"/>
          <w:lang w:val="ka-GE"/>
        </w:rPr>
      </w:pPr>
    </w:p>
    <w:p w14:paraId="2E98FEDC" w14:textId="77777777" w:rsidR="00973BFD" w:rsidRPr="00421871" w:rsidRDefault="00973BFD" w:rsidP="00973BFD">
      <w:pPr>
        <w:pStyle w:val="ListParagraph"/>
        <w:ind w:left="0"/>
        <w:jc w:val="both"/>
        <w:rPr>
          <w:rFonts w:ascii="Sylfaen" w:hAnsi="Sylfaen"/>
          <w:sz w:val="20"/>
          <w:szCs w:val="20"/>
          <w:lang w:val="ka-GE"/>
        </w:rPr>
      </w:pPr>
      <w:r w:rsidRPr="00421871">
        <w:rPr>
          <w:rFonts w:ascii="Sylfaen" w:hAnsi="Sylfaen"/>
          <w:sz w:val="20"/>
          <w:szCs w:val="20"/>
          <w:lang w:val="ka-GE"/>
        </w:rPr>
        <w:t xml:space="preserve">გთხოვთ, წარმოადგინოთ </w:t>
      </w:r>
      <w:proofErr w:type="spellStart"/>
      <w:r w:rsidRPr="00421871">
        <w:rPr>
          <w:rFonts w:ascii="Sylfaen" w:hAnsi="Sylfaen"/>
          <w:sz w:val="20"/>
          <w:szCs w:val="20"/>
          <w:lang w:val="ka-GE"/>
        </w:rPr>
        <w:t>საგამანათლებლო</w:t>
      </w:r>
      <w:proofErr w:type="spellEnd"/>
      <w:r w:rsidRPr="00421871">
        <w:rPr>
          <w:rFonts w:ascii="Sylfaen" w:hAnsi="Sylfaen"/>
          <w:sz w:val="20"/>
          <w:szCs w:val="20"/>
          <w:lang w:val="ka-GE"/>
        </w:rPr>
        <w:t xml:space="preserve"> პროგრამის ძლიერი და გასაუმჯობესებელი მხარეები, მოცემული სტანდარტის კომპონენტების </w:t>
      </w:r>
      <w:r w:rsidRPr="00E547B5">
        <w:rPr>
          <w:rFonts w:ascii="Sylfaen" w:hAnsi="Sylfaen"/>
          <w:sz w:val="20"/>
          <w:szCs w:val="20"/>
          <w:lang w:val="ka-GE"/>
        </w:rPr>
        <w:t xml:space="preserve">მოთხოვნებთან მიმართებით. </w:t>
      </w:r>
    </w:p>
    <w:p w14:paraId="2E1E2022" w14:textId="77777777" w:rsidR="004B6DB2" w:rsidRPr="00663E1B" w:rsidRDefault="004B6DB2" w:rsidP="004B6DB2">
      <w:pPr>
        <w:pStyle w:val="ListParagraph"/>
        <w:jc w:val="both"/>
        <w:rPr>
          <w:rFonts w:ascii="Sylfaen" w:hAnsi="Sylfaen"/>
          <w:sz w:val="18"/>
          <w:szCs w:val="18"/>
          <w:lang w:val="ka-GE"/>
        </w:rPr>
      </w:pPr>
    </w:p>
    <w:p w14:paraId="54C392A4" w14:textId="77777777" w:rsidR="004B6DB2" w:rsidRPr="005B4199" w:rsidRDefault="004B6DB2" w:rsidP="004B6DB2">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4B6DB2" w14:paraId="26623FDA" w14:textId="77777777" w:rsidTr="00D85D17">
        <w:tc>
          <w:tcPr>
            <w:tcW w:w="9000" w:type="dxa"/>
          </w:tcPr>
          <w:p w14:paraId="6DDD72B2" w14:textId="77777777" w:rsidR="004B6DB2" w:rsidRPr="00663E1B" w:rsidRDefault="004B6DB2" w:rsidP="00D85D17">
            <w:pPr>
              <w:pStyle w:val="ListParagraph"/>
              <w:ind w:left="-23"/>
              <w:rPr>
                <w:rFonts w:ascii="Sylfaen" w:hAnsi="Sylfaen"/>
                <w:b/>
                <w:bCs/>
                <w:lang w:val="en-US"/>
              </w:rPr>
            </w:pPr>
            <w:r w:rsidRPr="0A961EA6">
              <w:rPr>
                <w:rFonts w:ascii="Sylfaen" w:hAnsi="Sylfaen"/>
                <w:b/>
                <w:bCs/>
                <w:lang w:val="ka-GE"/>
              </w:rPr>
              <w:t>ძლიერი მხარეები</w:t>
            </w:r>
          </w:p>
          <w:p w14:paraId="6385FDB0" w14:textId="77777777" w:rsidR="004B6DB2" w:rsidRDefault="004B6DB2" w:rsidP="00D85D17">
            <w:pPr>
              <w:pStyle w:val="ListParagraph"/>
              <w:ind w:left="-23"/>
              <w:rPr>
                <w:rFonts w:ascii="Sylfaen" w:hAnsi="Sylfaen"/>
                <w:lang w:val="ka-GE"/>
              </w:rPr>
            </w:pPr>
          </w:p>
        </w:tc>
      </w:tr>
      <w:tr w:rsidR="004B6DB2" w14:paraId="3EF1F029" w14:textId="77777777" w:rsidTr="00D85D17">
        <w:tc>
          <w:tcPr>
            <w:tcW w:w="9000" w:type="dxa"/>
          </w:tcPr>
          <w:p w14:paraId="22384BCA" w14:textId="77777777" w:rsidR="004B6DB2" w:rsidRPr="00663E1B" w:rsidRDefault="004B6DB2" w:rsidP="00D85D17">
            <w:pPr>
              <w:pStyle w:val="ListParagraph"/>
              <w:ind w:left="0"/>
              <w:rPr>
                <w:rFonts w:ascii="Sylfaen" w:hAnsi="Sylfaen"/>
                <w:b/>
                <w:bCs/>
                <w:lang w:val="en-US"/>
              </w:rPr>
            </w:pPr>
            <w:r>
              <w:rPr>
                <w:rFonts w:ascii="Sylfaen" w:hAnsi="Sylfaen"/>
                <w:b/>
                <w:bCs/>
                <w:lang w:val="ka-GE"/>
              </w:rPr>
              <w:t>გასაუმჯობესებელი</w:t>
            </w:r>
            <w:r w:rsidRPr="0A961EA6">
              <w:rPr>
                <w:rFonts w:ascii="Sylfaen" w:hAnsi="Sylfaen"/>
                <w:b/>
                <w:bCs/>
                <w:lang w:val="ka-GE"/>
              </w:rPr>
              <w:t xml:space="preserve"> მხარეები</w:t>
            </w:r>
          </w:p>
          <w:p w14:paraId="64C043B2" w14:textId="77777777" w:rsidR="004B6DB2" w:rsidRDefault="004B6DB2" w:rsidP="00D85D17">
            <w:pPr>
              <w:pStyle w:val="ListParagraph"/>
              <w:ind w:left="0"/>
              <w:rPr>
                <w:rFonts w:ascii="Sylfaen" w:hAnsi="Sylfaen"/>
                <w:lang w:val="ka-GE"/>
              </w:rPr>
            </w:pPr>
          </w:p>
        </w:tc>
      </w:tr>
    </w:tbl>
    <w:p w14:paraId="4EC5618C" w14:textId="77777777" w:rsidR="00CB483E" w:rsidRDefault="00CB483E" w:rsidP="00F85705"/>
    <w:p w14:paraId="6FAA78A2" w14:textId="77777777" w:rsidR="008146D4" w:rsidRDefault="008146D4" w:rsidP="00F85705"/>
    <w:p w14:paraId="5075284D" w14:textId="77777777" w:rsidR="00973BFD" w:rsidRDefault="00973BFD">
      <w:pPr>
        <w:rPr>
          <w:rFonts w:ascii="Sylfaen" w:hAnsi="Sylfaen" w:cs="Sylfaen"/>
          <w:b/>
          <w:bCs/>
          <w:color w:val="2F5496" w:themeColor="accent5" w:themeShade="BF"/>
          <w:lang w:val="ka-GE"/>
        </w:rPr>
      </w:pPr>
      <w:r>
        <w:rPr>
          <w:rFonts w:ascii="Sylfaen" w:hAnsi="Sylfaen" w:cs="Sylfaen"/>
          <w:b/>
          <w:bCs/>
          <w:color w:val="2F5496" w:themeColor="accent5" w:themeShade="BF"/>
          <w:lang w:val="ka-GE"/>
        </w:rPr>
        <w:br w:type="page"/>
      </w:r>
    </w:p>
    <w:p w14:paraId="26371DFC" w14:textId="77777777" w:rsidR="00CF05F1" w:rsidRDefault="00CF05F1" w:rsidP="00A94779">
      <w:pPr>
        <w:rPr>
          <w:rFonts w:ascii="Sylfaen" w:hAnsi="Sylfaen" w:cs="Sylfaen"/>
          <w:b/>
          <w:bCs/>
          <w:color w:val="2F5496" w:themeColor="accent5" w:themeShade="BF"/>
          <w:lang w:val="ka-GE"/>
        </w:rPr>
      </w:pPr>
    </w:p>
    <w:p w14:paraId="33802EF0" w14:textId="3E76039B" w:rsidR="0088276A" w:rsidRPr="008B78FC" w:rsidRDefault="00C6430A" w:rsidP="00A94779">
      <w:pPr>
        <w:rPr>
          <w:rFonts w:ascii="Sylfaen" w:hAnsi="Sylfaen"/>
          <w:color w:val="2F5496" w:themeColor="accent5" w:themeShade="BF"/>
          <w:lang w:val="ka-GE"/>
        </w:rPr>
      </w:pPr>
      <w:r w:rsidRPr="008B78FC">
        <w:rPr>
          <w:rFonts w:ascii="Sylfaen" w:hAnsi="Sylfaen" w:cs="Sylfaen"/>
          <w:b/>
          <w:bCs/>
          <w:color w:val="2F5496" w:themeColor="accent5" w:themeShade="BF"/>
          <w:lang w:val="ka-GE"/>
        </w:rPr>
        <w:t xml:space="preserve">5. </w:t>
      </w:r>
      <w:r w:rsidR="0088276A" w:rsidRPr="008B78FC">
        <w:rPr>
          <w:rFonts w:ascii="Sylfaen" w:hAnsi="Sylfaen" w:cs="Sylfaen"/>
          <w:b/>
          <w:bCs/>
          <w:color w:val="2F5496" w:themeColor="accent5" w:themeShade="BF"/>
        </w:rPr>
        <w:t>სწავლების</w:t>
      </w:r>
      <w:r w:rsidR="0088276A" w:rsidRPr="008B78FC">
        <w:rPr>
          <w:b/>
          <w:bCs/>
          <w:color w:val="2F5496" w:themeColor="accent5" w:themeShade="BF"/>
        </w:rPr>
        <w:t xml:space="preserve"> </w:t>
      </w:r>
      <w:r w:rsidR="0088276A" w:rsidRPr="008B78FC">
        <w:rPr>
          <w:rFonts w:ascii="Sylfaen" w:hAnsi="Sylfaen" w:cs="Sylfaen"/>
          <w:b/>
          <w:bCs/>
          <w:color w:val="2F5496" w:themeColor="accent5" w:themeShade="BF"/>
        </w:rPr>
        <w:t>ხარისხის</w:t>
      </w:r>
      <w:r w:rsidR="0088276A" w:rsidRPr="008B78FC">
        <w:rPr>
          <w:b/>
          <w:bCs/>
          <w:color w:val="2F5496" w:themeColor="accent5" w:themeShade="BF"/>
        </w:rPr>
        <w:t xml:space="preserve"> </w:t>
      </w:r>
      <w:r w:rsidR="0088276A" w:rsidRPr="008B78FC">
        <w:rPr>
          <w:rFonts w:ascii="Sylfaen" w:hAnsi="Sylfaen" w:cs="Sylfaen"/>
          <w:b/>
          <w:bCs/>
          <w:color w:val="2F5496" w:themeColor="accent5" w:themeShade="BF"/>
        </w:rPr>
        <w:t>განვითარების</w:t>
      </w:r>
      <w:r w:rsidR="0088276A" w:rsidRPr="008B78FC">
        <w:rPr>
          <w:b/>
          <w:bCs/>
          <w:color w:val="2F5496" w:themeColor="accent5" w:themeShade="BF"/>
        </w:rPr>
        <w:t xml:space="preserve"> </w:t>
      </w:r>
      <w:r w:rsidR="0088276A" w:rsidRPr="008B78FC">
        <w:rPr>
          <w:rFonts w:ascii="Sylfaen" w:hAnsi="Sylfaen" w:cs="Sylfaen"/>
          <w:b/>
          <w:bCs/>
          <w:color w:val="2F5496" w:themeColor="accent5" w:themeShade="BF"/>
        </w:rPr>
        <w:t>შესაძლებლობები</w:t>
      </w:r>
    </w:p>
    <w:p w14:paraId="17E6FF95" w14:textId="0488BF49" w:rsidR="00BE6B76" w:rsidRPr="00D85D17" w:rsidRDefault="00D85D17" w:rsidP="008B78FC">
      <w:pPr>
        <w:jc w:val="both"/>
        <w:rPr>
          <w:rFonts w:ascii="Sylfaen" w:hAnsi="Sylfaen"/>
          <w:sz w:val="20"/>
          <w:szCs w:val="20"/>
          <w:lang w:val="ka-GE"/>
        </w:rPr>
      </w:pPr>
      <w:r w:rsidRPr="00D85D17">
        <w:rPr>
          <w:rFonts w:ascii="Sylfaen" w:hAnsi="Sylfaen"/>
          <w:bCs/>
          <w:sz w:val="20"/>
          <w:szCs w:val="20"/>
          <w:lang w:val="ka-GE"/>
        </w:rPr>
        <w:t>სწავლების ხარისხის განვითარების მიზნით პროგრამა იყენებს შიდა და გარე ხარისხის სამსახურებს,  პერიოდულ მონიტორინგსა და შეფასებას უწევს პროგრამას. აგროვებს და აანალიზებს რელევანტურ ინფორმაციას შესაბამისი გადაწყვეტილების მისაღებად და  განსავითარებლად.</w:t>
      </w:r>
    </w:p>
    <w:tbl>
      <w:tblPr>
        <w:tblStyle w:val="TableGrid"/>
        <w:tblW w:w="0" w:type="auto"/>
        <w:tblInd w:w="360" w:type="dxa"/>
        <w:tblLook w:val="04A0" w:firstRow="1" w:lastRow="0" w:firstColumn="1" w:lastColumn="0" w:noHBand="0" w:noVBand="1"/>
      </w:tblPr>
      <w:tblGrid>
        <w:gridCol w:w="8985"/>
      </w:tblGrid>
      <w:tr w:rsidR="001C6809" w:rsidRPr="00A36CCB" w14:paraId="6CE44C33" w14:textId="77777777" w:rsidTr="33FDA26B">
        <w:tc>
          <w:tcPr>
            <w:tcW w:w="8985" w:type="dxa"/>
          </w:tcPr>
          <w:p w14:paraId="0A40F58D" w14:textId="0C1589F3" w:rsidR="001C6809" w:rsidRPr="004D6CD6" w:rsidRDefault="0088276A" w:rsidP="00A94779">
            <w:pPr>
              <w:pStyle w:val="Heading3"/>
              <w:outlineLvl w:val="2"/>
              <w:rPr>
                <w:b/>
                <w:bCs/>
                <w:lang w:val="ka-GE"/>
              </w:rPr>
            </w:pPr>
            <w:bookmarkStart w:id="7" w:name="_Toc487539193"/>
            <w:r>
              <w:rPr>
                <w:rFonts w:ascii="Sylfaen" w:hAnsi="Sylfaen" w:cs="Sylfaen"/>
                <w:b/>
                <w:bCs/>
                <w:lang w:val="ka-GE"/>
              </w:rPr>
              <w:t xml:space="preserve">5.1 </w:t>
            </w:r>
            <w:r>
              <w:rPr>
                <w:rFonts w:ascii="Sylfaen" w:eastAsia="Merriweather" w:hAnsi="Sylfaen" w:cs="Merriweather"/>
                <w:b/>
                <w:bCs/>
                <w:sz w:val="20"/>
                <w:szCs w:val="20"/>
                <w:lang w:val="ka-GE"/>
              </w:rPr>
              <w:t>შიდა ხარისხის შეფასება</w:t>
            </w:r>
            <w:bookmarkEnd w:id="7"/>
          </w:p>
        </w:tc>
      </w:tr>
      <w:tr w:rsidR="001C6809" w:rsidRPr="00A36CCB" w14:paraId="0FF92941" w14:textId="77777777" w:rsidTr="33FDA26B">
        <w:tc>
          <w:tcPr>
            <w:tcW w:w="8985" w:type="dxa"/>
          </w:tcPr>
          <w:p w14:paraId="16F15D53" w14:textId="7616747B" w:rsidR="00E33E86" w:rsidRPr="008B78FC" w:rsidRDefault="00E33E86" w:rsidP="008B78FC">
            <w:pPr>
              <w:jc w:val="both"/>
              <w:rPr>
                <w:rFonts w:ascii="Sylfaen" w:hAnsi="Sylfaen"/>
                <w:lang w:val="ka-GE"/>
              </w:rPr>
            </w:pPr>
          </w:p>
          <w:p w14:paraId="1EAABB27" w14:textId="77777777" w:rsidR="00BF4BA0" w:rsidRPr="00BF4BA0" w:rsidRDefault="00BF4BA0" w:rsidP="00746F8C">
            <w:pPr>
              <w:pStyle w:val="ListParagraph"/>
              <w:numPr>
                <w:ilvl w:val="0"/>
                <w:numId w:val="18"/>
              </w:numPr>
              <w:rPr>
                <w:rFonts w:ascii="Sylfaen" w:hAnsi="Sylfaen"/>
                <w:sz w:val="20"/>
                <w:szCs w:val="20"/>
                <w:lang w:val="ka-GE"/>
              </w:rPr>
            </w:pPr>
            <w:r w:rsidRPr="00BF4BA0">
              <w:rPr>
                <w:rFonts w:ascii="Sylfaen" w:hAnsi="Sylfaen" w:cs="Sylfaen"/>
                <w:sz w:val="20"/>
                <w:szCs w:val="20"/>
                <w:lang w:val="ka-GE"/>
              </w:rPr>
              <w:t>პროგრამაში</w:t>
            </w:r>
            <w:r w:rsidRPr="00BF4BA0">
              <w:rPr>
                <w:rFonts w:ascii="Sylfaen" w:hAnsi="Sylfaen"/>
                <w:sz w:val="20"/>
                <w:szCs w:val="20"/>
                <w:lang w:val="ka-GE"/>
              </w:rPr>
              <w:t xml:space="preserve"> ჩართული პერსონალი თანამშრომლობს შიდა ხარისხის </w:t>
            </w:r>
            <w:proofErr w:type="spellStart"/>
            <w:r w:rsidRPr="00BF4BA0">
              <w:rPr>
                <w:rFonts w:ascii="Sylfaen" w:hAnsi="Sylfaen"/>
                <w:sz w:val="20"/>
                <w:szCs w:val="20"/>
                <w:lang w:val="ka-GE"/>
              </w:rPr>
              <w:t>უზრუნვეოყოფის</w:t>
            </w:r>
            <w:proofErr w:type="spellEnd"/>
            <w:r w:rsidRPr="00BF4BA0">
              <w:rPr>
                <w:rFonts w:ascii="Sylfaen" w:hAnsi="Sylfaen"/>
                <w:sz w:val="20"/>
                <w:szCs w:val="20"/>
                <w:lang w:val="ka-GE"/>
              </w:rPr>
              <w:t xml:space="preserve"> სამსახურთან პროგრამის ხარისხის შეფასების პროცესის დაგეგმვის, შეფასების ინსტრუმენტების შემუშავებისა და შეფასების განხორციელების პროცესში და იყენებს ხარისხის შეფასების შედეგებს პროგრამის გასაუმჯობესებლად. </w:t>
            </w:r>
          </w:p>
          <w:p w14:paraId="1EEB9AC0" w14:textId="1FF8964D" w:rsidR="0021083F" w:rsidRPr="008B78FC" w:rsidRDefault="0021083F" w:rsidP="00BF4BA0">
            <w:pPr>
              <w:pStyle w:val="ListParagraph"/>
              <w:rPr>
                <w:rFonts w:ascii="Sylfaen" w:hAnsi="Sylfaen"/>
                <w:sz w:val="20"/>
                <w:szCs w:val="20"/>
                <w:lang w:val="ka-GE"/>
              </w:rPr>
            </w:pPr>
          </w:p>
        </w:tc>
      </w:tr>
      <w:tr w:rsidR="00941AA2" w:rsidRPr="00A36CCB" w14:paraId="631E2428" w14:textId="77777777" w:rsidTr="33FDA26B">
        <w:tc>
          <w:tcPr>
            <w:tcW w:w="8985" w:type="dxa"/>
          </w:tcPr>
          <w:p w14:paraId="0A2BEC27" w14:textId="77777777" w:rsidR="00941AA2" w:rsidRPr="00663E1B" w:rsidRDefault="00941AA2" w:rsidP="00941AA2">
            <w:pPr>
              <w:rPr>
                <w:rFonts w:ascii="Sylfaen" w:hAnsi="Sylfaen"/>
                <w:b/>
                <w:bCs/>
                <w:lang w:val="en-US"/>
              </w:rPr>
            </w:pPr>
            <w:r w:rsidRPr="0A961EA6">
              <w:rPr>
                <w:rFonts w:ascii="Sylfaen" w:hAnsi="Sylfaen"/>
                <w:b/>
                <w:bCs/>
                <w:lang w:val="ka-GE"/>
              </w:rPr>
              <w:t>აღწერა  და შეფასება</w:t>
            </w:r>
          </w:p>
          <w:p w14:paraId="18140294" w14:textId="22DFBE72" w:rsidR="00941AA2" w:rsidRPr="007E7394" w:rsidRDefault="00BF4BA0" w:rsidP="00941AA2">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941AA2" w:rsidRPr="00A36CCB" w14:paraId="10D52ED0" w14:textId="77777777" w:rsidTr="33FDA26B">
        <w:tc>
          <w:tcPr>
            <w:tcW w:w="8985" w:type="dxa"/>
          </w:tcPr>
          <w:p w14:paraId="320DD627" w14:textId="77777777" w:rsidR="00941AA2" w:rsidRPr="00663E1B" w:rsidRDefault="00941AA2" w:rsidP="00941AA2">
            <w:pPr>
              <w:rPr>
                <w:rFonts w:ascii="Sylfaen" w:hAnsi="Sylfaen"/>
                <w:b/>
                <w:bCs/>
                <w:lang w:val="en-US"/>
              </w:rPr>
            </w:pPr>
            <w:r w:rsidRPr="0A961EA6">
              <w:rPr>
                <w:rFonts w:ascii="Sylfaen" w:hAnsi="Sylfaen"/>
                <w:b/>
                <w:bCs/>
                <w:lang w:val="ka-GE"/>
              </w:rPr>
              <w:t>მტკიცებულებები/ინდიკატორები</w:t>
            </w:r>
          </w:p>
          <w:p w14:paraId="23849AF7"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612D6A62" w14:textId="77777777" w:rsidR="00941AA2" w:rsidRPr="00913642" w:rsidRDefault="00941AA2" w:rsidP="00941AA2">
            <w:pPr>
              <w:rPr>
                <w:rFonts w:ascii="Sylfaen" w:hAnsi="Sylfaen"/>
                <w:lang w:val="ka-GE"/>
              </w:rPr>
            </w:pPr>
          </w:p>
        </w:tc>
      </w:tr>
    </w:tbl>
    <w:p w14:paraId="20B0EC74" w14:textId="77777777" w:rsidR="001C6809" w:rsidRPr="000D6B39" w:rsidRDefault="001C6809" w:rsidP="00A17A4F">
      <w:pPr>
        <w:ind w:left="360"/>
        <w:rPr>
          <w:lang w:val="ka-GE"/>
        </w:rPr>
      </w:pPr>
    </w:p>
    <w:tbl>
      <w:tblPr>
        <w:tblStyle w:val="TableGrid"/>
        <w:tblW w:w="0" w:type="auto"/>
        <w:tblInd w:w="360" w:type="dxa"/>
        <w:tblLook w:val="04A0" w:firstRow="1" w:lastRow="0" w:firstColumn="1" w:lastColumn="0" w:noHBand="0" w:noVBand="1"/>
      </w:tblPr>
      <w:tblGrid>
        <w:gridCol w:w="8985"/>
      </w:tblGrid>
      <w:tr w:rsidR="001C6809" w:rsidRPr="00176578" w14:paraId="1EF45324" w14:textId="77777777" w:rsidTr="33FDA26B">
        <w:tc>
          <w:tcPr>
            <w:tcW w:w="8985" w:type="dxa"/>
          </w:tcPr>
          <w:p w14:paraId="0D0297C3" w14:textId="1635EDD9" w:rsidR="001C6809" w:rsidRPr="00A94779" w:rsidRDefault="0021083F" w:rsidP="006F0283">
            <w:pPr>
              <w:pStyle w:val="Heading3"/>
              <w:outlineLvl w:val="2"/>
              <w:rPr>
                <w:b/>
                <w:bCs/>
                <w:lang w:val="en-US"/>
              </w:rPr>
            </w:pPr>
            <w:r>
              <w:rPr>
                <w:rFonts w:ascii="Sylfaen" w:hAnsi="Sylfaen" w:cs="Sylfaen"/>
                <w:b/>
                <w:bCs/>
                <w:lang w:val="en-US"/>
              </w:rPr>
              <w:t xml:space="preserve">5.2 </w:t>
            </w:r>
            <w:r>
              <w:rPr>
                <w:rFonts w:ascii="Sylfaen" w:hAnsi="Sylfaen"/>
                <w:b/>
                <w:bCs/>
                <w:sz w:val="20"/>
                <w:szCs w:val="20"/>
                <w:lang w:val="ka-GE"/>
              </w:rPr>
              <w:t>გარე ხარისხის შეფასება</w:t>
            </w:r>
          </w:p>
        </w:tc>
      </w:tr>
      <w:tr w:rsidR="001C6809" w14:paraId="09CF3CEC" w14:textId="77777777" w:rsidTr="33FDA26B">
        <w:tc>
          <w:tcPr>
            <w:tcW w:w="8985" w:type="dxa"/>
          </w:tcPr>
          <w:p w14:paraId="76EB0CB7" w14:textId="736737F7" w:rsidR="0021083F" w:rsidRPr="00BF4BA0" w:rsidRDefault="00BF4BA0" w:rsidP="00746F8C">
            <w:pPr>
              <w:pStyle w:val="ListParagraph"/>
              <w:numPr>
                <w:ilvl w:val="0"/>
                <w:numId w:val="15"/>
              </w:numPr>
              <w:jc w:val="both"/>
              <w:rPr>
                <w:sz w:val="20"/>
                <w:szCs w:val="20"/>
              </w:rPr>
            </w:pPr>
            <w:r w:rsidRPr="00BF4BA0">
              <w:rPr>
                <w:rFonts w:ascii="Sylfaen" w:hAnsi="Sylfaen"/>
                <w:sz w:val="20"/>
                <w:szCs w:val="20"/>
                <w:lang w:val="ka-GE"/>
              </w:rPr>
              <w:t>პროგრამა რეგულარულად იყენებს გარე ხარისხის შეფასების შედეგებს.</w:t>
            </w:r>
          </w:p>
        </w:tc>
      </w:tr>
      <w:tr w:rsidR="00941AA2" w:rsidRPr="00A36CCB" w14:paraId="0A0445BF" w14:textId="77777777" w:rsidTr="33FDA26B">
        <w:tc>
          <w:tcPr>
            <w:tcW w:w="8985" w:type="dxa"/>
          </w:tcPr>
          <w:p w14:paraId="39F86AF3" w14:textId="77777777" w:rsidR="00941AA2" w:rsidRPr="00663E1B" w:rsidRDefault="00941AA2" w:rsidP="00941AA2">
            <w:pPr>
              <w:rPr>
                <w:rFonts w:ascii="Sylfaen" w:hAnsi="Sylfaen"/>
                <w:b/>
                <w:bCs/>
                <w:lang w:val="en-US"/>
              </w:rPr>
            </w:pPr>
            <w:r w:rsidRPr="0A961EA6">
              <w:rPr>
                <w:rFonts w:ascii="Sylfaen" w:hAnsi="Sylfaen"/>
                <w:b/>
                <w:bCs/>
                <w:lang w:val="ka-GE"/>
              </w:rPr>
              <w:t>აღწერა  და შეფასება</w:t>
            </w:r>
          </w:p>
          <w:p w14:paraId="37B995F4" w14:textId="557131F4" w:rsidR="00941AA2" w:rsidRPr="007E7394" w:rsidRDefault="00BF4BA0" w:rsidP="00941AA2">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941AA2" w:rsidRPr="00A36CCB" w14:paraId="1E80B12C" w14:textId="77777777" w:rsidTr="33FDA26B">
        <w:tc>
          <w:tcPr>
            <w:tcW w:w="8985" w:type="dxa"/>
          </w:tcPr>
          <w:p w14:paraId="4AF4EEBC" w14:textId="77777777" w:rsidR="00941AA2" w:rsidRPr="00663E1B" w:rsidRDefault="00941AA2" w:rsidP="00941AA2">
            <w:pPr>
              <w:rPr>
                <w:rFonts w:ascii="Sylfaen" w:hAnsi="Sylfaen"/>
                <w:b/>
                <w:bCs/>
                <w:lang w:val="en-US"/>
              </w:rPr>
            </w:pPr>
            <w:r w:rsidRPr="0A961EA6">
              <w:rPr>
                <w:rFonts w:ascii="Sylfaen" w:hAnsi="Sylfaen"/>
                <w:b/>
                <w:bCs/>
                <w:lang w:val="ka-GE"/>
              </w:rPr>
              <w:t>მტკიცებულებები/ინდიკატორები</w:t>
            </w:r>
          </w:p>
          <w:p w14:paraId="3139ACA7"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23AA487C" w14:textId="77777777" w:rsidR="00941AA2" w:rsidRPr="00913642" w:rsidRDefault="00941AA2" w:rsidP="00941AA2">
            <w:pPr>
              <w:rPr>
                <w:rFonts w:ascii="Sylfaen" w:hAnsi="Sylfaen"/>
                <w:lang w:val="ka-GE"/>
              </w:rPr>
            </w:pPr>
          </w:p>
        </w:tc>
      </w:tr>
    </w:tbl>
    <w:p w14:paraId="6048ADB7" w14:textId="77777777" w:rsidR="00192D3B" w:rsidRDefault="00192D3B" w:rsidP="00702A47">
      <w:pPr>
        <w:rPr>
          <w:rFonts w:ascii="Sylfaen" w:hAnsi="Sylfaen"/>
          <w:lang w:val="ka-GE"/>
        </w:rPr>
      </w:pPr>
    </w:p>
    <w:tbl>
      <w:tblPr>
        <w:tblStyle w:val="TableGrid"/>
        <w:tblW w:w="0" w:type="auto"/>
        <w:tblInd w:w="360" w:type="dxa"/>
        <w:tblLook w:val="04A0" w:firstRow="1" w:lastRow="0" w:firstColumn="1" w:lastColumn="0" w:noHBand="0" w:noVBand="1"/>
      </w:tblPr>
      <w:tblGrid>
        <w:gridCol w:w="8985"/>
      </w:tblGrid>
      <w:tr w:rsidR="0021083F" w:rsidRPr="00484003" w14:paraId="46AC4F27" w14:textId="77777777" w:rsidTr="00D85D17">
        <w:tc>
          <w:tcPr>
            <w:tcW w:w="8985" w:type="dxa"/>
          </w:tcPr>
          <w:p w14:paraId="247564E4" w14:textId="2DF25DC0" w:rsidR="0021083F" w:rsidRPr="00484003" w:rsidRDefault="0021083F" w:rsidP="006F0283">
            <w:pPr>
              <w:pStyle w:val="Heading3"/>
              <w:outlineLvl w:val="2"/>
              <w:rPr>
                <w:b/>
                <w:bCs/>
                <w:lang w:val="en-US"/>
              </w:rPr>
            </w:pPr>
            <w:r>
              <w:rPr>
                <w:rFonts w:ascii="Sylfaen" w:hAnsi="Sylfaen"/>
                <w:b/>
                <w:bCs/>
                <w:sz w:val="20"/>
                <w:szCs w:val="20"/>
              </w:rPr>
              <w:t xml:space="preserve">5.3. </w:t>
            </w:r>
            <w:r>
              <w:rPr>
                <w:rFonts w:ascii="Sylfaen" w:hAnsi="Sylfaen"/>
                <w:b/>
                <w:bCs/>
                <w:sz w:val="20"/>
                <w:szCs w:val="20"/>
                <w:lang w:val="ka-GE"/>
              </w:rPr>
              <w:t xml:space="preserve">პროგრამის მონიტორინგი და </w:t>
            </w:r>
            <w:r>
              <w:rPr>
                <w:rFonts w:ascii="Sylfaen" w:hAnsi="Sylfaen"/>
                <w:b/>
                <w:bCs/>
                <w:sz w:val="20"/>
                <w:szCs w:val="20"/>
              </w:rPr>
              <w:t>პერიოდული</w:t>
            </w:r>
            <w:r>
              <w:rPr>
                <w:rFonts w:ascii="Sylfaen" w:hAnsi="Sylfaen"/>
                <w:b/>
                <w:bCs/>
                <w:sz w:val="20"/>
                <w:szCs w:val="20"/>
                <w:lang w:val="ka-GE"/>
              </w:rPr>
              <w:t xml:space="preserve"> შეფასება</w:t>
            </w:r>
          </w:p>
        </w:tc>
      </w:tr>
      <w:tr w:rsidR="0021083F" w14:paraId="52E5C530" w14:textId="77777777" w:rsidTr="00D85D17">
        <w:tc>
          <w:tcPr>
            <w:tcW w:w="8985" w:type="dxa"/>
          </w:tcPr>
          <w:p w14:paraId="6763EEFB" w14:textId="77777777" w:rsidR="00BF4BA0" w:rsidRPr="00BF4BA0" w:rsidRDefault="00BF4BA0" w:rsidP="00746F8C">
            <w:pPr>
              <w:pStyle w:val="ListParagraph"/>
              <w:numPr>
                <w:ilvl w:val="0"/>
                <w:numId w:val="18"/>
              </w:numPr>
              <w:autoSpaceDE w:val="0"/>
              <w:autoSpaceDN w:val="0"/>
              <w:adjustRightInd w:val="0"/>
              <w:rPr>
                <w:rFonts w:ascii="Sylfaen" w:hAnsi="Sylfaen" w:cs="Sylfaen"/>
                <w:sz w:val="20"/>
                <w:szCs w:val="20"/>
                <w:lang w:val="ka-GE"/>
              </w:rPr>
            </w:pPr>
            <w:r w:rsidRPr="00BF4BA0">
              <w:rPr>
                <w:rFonts w:ascii="Sylfaen" w:hAnsi="Sylfaen" w:cs="Sylfaen"/>
                <w:sz w:val="20"/>
                <w:szCs w:val="20"/>
                <w:lang w:val="ka-GE"/>
              </w:rPr>
              <w:t xml:space="preserve">პროგრამის მონიტორინგი და პერიოდული შეფასება ხორციელდება აკადემიური, სამეცნიერო, მოწვეული ადმინისტრაციული, დამხმარე პერსონალის, სტუდენტების, კურსდამთავრებულების, დამსაქმებლების და სხვა დაინტერესებული მხარეების ჩართულობით ინფორმაციის სისტემური შეგროვების, დამუშავებისა და ანალიზის მეშვეობით. შეფასების შედეგები გამოიყენება პროგრამის გასაუმჯობესებლად. </w:t>
            </w:r>
          </w:p>
          <w:p w14:paraId="7FD4018D" w14:textId="77777777" w:rsidR="00BF4BA0" w:rsidRPr="00272701" w:rsidRDefault="00BF4BA0" w:rsidP="00BF4BA0">
            <w:pPr>
              <w:autoSpaceDE w:val="0"/>
              <w:autoSpaceDN w:val="0"/>
              <w:adjustRightInd w:val="0"/>
              <w:rPr>
                <w:rFonts w:ascii="Sylfaen" w:hAnsi="Sylfaen" w:cs="Sylfaen"/>
                <w:lang w:val="ka-GE"/>
              </w:rPr>
            </w:pPr>
          </w:p>
          <w:p w14:paraId="034C6D6C" w14:textId="77777777" w:rsidR="00BF4BA0" w:rsidRPr="00272701" w:rsidRDefault="00BF4BA0" w:rsidP="00BF4BA0">
            <w:pPr>
              <w:autoSpaceDE w:val="0"/>
              <w:autoSpaceDN w:val="0"/>
              <w:adjustRightInd w:val="0"/>
              <w:rPr>
                <w:rFonts w:ascii="Sylfaen" w:hAnsi="Sylfaen" w:cs="Sylfaen"/>
                <w:lang w:val="ka-GE"/>
              </w:rPr>
            </w:pPr>
          </w:p>
          <w:p w14:paraId="5A42E205" w14:textId="4C592A27" w:rsidR="0021083F" w:rsidRDefault="0021083F" w:rsidP="00A94779">
            <w:pPr>
              <w:pStyle w:val="ListParagraph"/>
              <w:jc w:val="both"/>
            </w:pPr>
          </w:p>
        </w:tc>
      </w:tr>
      <w:tr w:rsidR="0021083F" w:rsidRPr="007E7394" w14:paraId="51296F33" w14:textId="77777777" w:rsidTr="00D85D17">
        <w:tc>
          <w:tcPr>
            <w:tcW w:w="8985" w:type="dxa"/>
          </w:tcPr>
          <w:p w14:paraId="53CAA771" w14:textId="77777777" w:rsidR="0021083F" w:rsidRPr="00663E1B" w:rsidRDefault="0021083F" w:rsidP="00D85D17">
            <w:pPr>
              <w:rPr>
                <w:rFonts w:ascii="Sylfaen" w:hAnsi="Sylfaen"/>
                <w:b/>
                <w:bCs/>
                <w:lang w:val="en-US"/>
              </w:rPr>
            </w:pPr>
            <w:r w:rsidRPr="0A961EA6">
              <w:rPr>
                <w:rFonts w:ascii="Sylfaen" w:hAnsi="Sylfaen"/>
                <w:b/>
                <w:bCs/>
                <w:lang w:val="ka-GE"/>
              </w:rPr>
              <w:t>აღწერა  და შეფასება</w:t>
            </w:r>
          </w:p>
          <w:p w14:paraId="603E4D54" w14:textId="72963980" w:rsidR="0021083F" w:rsidRPr="007E7394" w:rsidRDefault="00BF4BA0" w:rsidP="00D85D17">
            <w:pPr>
              <w:pStyle w:val="ListParagraph"/>
              <w:rPr>
                <w:rFonts w:ascii="Sylfaen" w:hAnsi="Sylfaen"/>
                <w:i/>
                <w:lang w:val="ka-GE"/>
              </w:rPr>
            </w:pPr>
            <w:r w:rsidRPr="00646FEE">
              <w:rPr>
                <w:rFonts w:ascii="Sylfaen" w:hAnsi="Sylfaen"/>
                <w:i/>
                <w:iCs/>
                <w:color w:val="A6A6A6" w:themeColor="background1" w:themeShade="A6"/>
                <w:sz w:val="20"/>
                <w:szCs w:val="20"/>
                <w:lang w:val="ka-GE"/>
              </w:rPr>
              <w:t>აღწერეთ</w:t>
            </w:r>
            <w:r>
              <w:rPr>
                <w:rFonts w:ascii="Sylfaen" w:hAnsi="Sylfaen"/>
                <w:i/>
                <w:iCs/>
                <w:color w:val="A6A6A6" w:themeColor="background1" w:themeShade="A6"/>
                <w:sz w:val="20"/>
                <w:szCs w:val="20"/>
                <w:lang w:val="ka-GE"/>
              </w:rPr>
              <w:t xml:space="preserve">, გააანალიზეთ </w:t>
            </w:r>
            <w:r w:rsidRPr="00646FEE">
              <w:rPr>
                <w:rFonts w:ascii="Sylfaen" w:hAnsi="Sylfaen"/>
                <w:i/>
                <w:iCs/>
                <w:color w:val="A6A6A6" w:themeColor="background1" w:themeShade="A6"/>
                <w:sz w:val="20"/>
                <w:szCs w:val="20"/>
                <w:lang w:val="ka-GE"/>
              </w:rPr>
              <w:t xml:space="preserve">და შეაფასეთ </w:t>
            </w:r>
            <w:r>
              <w:rPr>
                <w:rFonts w:ascii="Sylfaen" w:hAnsi="Sylfaen"/>
                <w:i/>
                <w:iCs/>
                <w:color w:val="A6A6A6" w:themeColor="background1" w:themeShade="A6"/>
                <w:sz w:val="20"/>
                <w:szCs w:val="20"/>
                <w:lang w:val="ka-GE"/>
              </w:rPr>
              <w:t xml:space="preserve">საგანმანათლებლო პროგრამის სტანდარტის აღნიშნული კომპონენტის მოთხოვნებთან შესაბამისობა. </w:t>
            </w:r>
          </w:p>
        </w:tc>
      </w:tr>
      <w:tr w:rsidR="0021083F" w:rsidRPr="00913642" w14:paraId="72688DC5" w14:textId="77777777" w:rsidTr="00D85D17">
        <w:tc>
          <w:tcPr>
            <w:tcW w:w="8985" w:type="dxa"/>
          </w:tcPr>
          <w:p w14:paraId="3D9BCFA5" w14:textId="77777777" w:rsidR="0021083F" w:rsidRPr="00663E1B" w:rsidRDefault="0021083F" w:rsidP="00D85D17">
            <w:pPr>
              <w:rPr>
                <w:rFonts w:ascii="Sylfaen" w:hAnsi="Sylfaen"/>
                <w:b/>
                <w:bCs/>
                <w:lang w:val="en-US"/>
              </w:rPr>
            </w:pPr>
            <w:r w:rsidRPr="0A961EA6">
              <w:rPr>
                <w:rFonts w:ascii="Sylfaen" w:hAnsi="Sylfaen"/>
                <w:b/>
                <w:bCs/>
                <w:lang w:val="ka-GE"/>
              </w:rPr>
              <w:t>მტკიცებულებები/ინდიკატორები</w:t>
            </w:r>
          </w:p>
          <w:p w14:paraId="0CA161FB" w14:textId="77777777" w:rsidR="00973BFD" w:rsidRPr="005A338B" w:rsidRDefault="00973BFD" w:rsidP="00973BFD">
            <w:pPr>
              <w:pStyle w:val="ListParagraph"/>
              <w:numPr>
                <w:ilvl w:val="0"/>
                <w:numId w:val="7"/>
              </w:numPr>
              <w:rPr>
                <w:rFonts w:ascii="Sylfaen" w:hAnsi="Sylfaen"/>
                <w:i/>
                <w:iCs/>
                <w:color w:val="A6A6A6" w:themeColor="background1" w:themeShade="A6"/>
                <w:sz w:val="20"/>
                <w:szCs w:val="20"/>
                <w:lang w:val="ka-GE"/>
              </w:rPr>
            </w:pPr>
            <w:r w:rsidRPr="00BB4D57">
              <w:rPr>
                <w:rFonts w:ascii="Sylfaen" w:hAnsi="Sylfaen"/>
                <w:i/>
                <w:iCs/>
                <w:color w:val="A6A6A6" w:themeColor="background1" w:themeShade="A6"/>
                <w:sz w:val="20"/>
                <w:szCs w:val="20"/>
                <w:lang w:val="ka-GE"/>
              </w:rPr>
              <w:t>ჩამოთვალეთ</w:t>
            </w:r>
            <w:r>
              <w:rPr>
                <w:rFonts w:ascii="Sylfaen" w:hAnsi="Sylfaen"/>
                <w:i/>
                <w:iCs/>
                <w:color w:val="A6A6A6" w:themeColor="background1" w:themeShade="A6"/>
                <w:sz w:val="20"/>
                <w:szCs w:val="20"/>
                <w:lang w:val="ka-GE"/>
              </w:rPr>
              <w:t xml:space="preserve"> </w:t>
            </w:r>
            <w:r w:rsidRPr="33FDA26B">
              <w:rPr>
                <w:rFonts w:ascii="Sylfaen" w:hAnsi="Sylfaen"/>
                <w:i/>
                <w:iCs/>
                <w:color w:val="A6A6A6" w:themeColor="background1" w:themeShade="A6"/>
                <w:sz w:val="20"/>
                <w:szCs w:val="20"/>
                <w:lang w:val="ka-GE"/>
              </w:rPr>
              <w:t>კომპონენტის შესაბამისი მტკიცებულებები/ინდიკატორები, შესაბამისი დოკუმენტების მითითებით.</w:t>
            </w:r>
          </w:p>
          <w:p w14:paraId="618CD231" w14:textId="77777777" w:rsidR="0021083F" w:rsidRPr="00913642" w:rsidRDefault="0021083F" w:rsidP="00D85D17">
            <w:pPr>
              <w:rPr>
                <w:rFonts w:ascii="Sylfaen" w:hAnsi="Sylfaen"/>
                <w:lang w:val="ka-GE"/>
              </w:rPr>
            </w:pPr>
          </w:p>
        </w:tc>
      </w:tr>
    </w:tbl>
    <w:p w14:paraId="35915BA4" w14:textId="77777777" w:rsidR="0021083F" w:rsidRPr="00192D3B" w:rsidRDefault="0021083F" w:rsidP="00702A47">
      <w:pPr>
        <w:rPr>
          <w:rFonts w:ascii="Sylfaen" w:hAnsi="Sylfaen"/>
          <w:lang w:val="ka-GE"/>
        </w:rPr>
      </w:pPr>
    </w:p>
    <w:p w14:paraId="03F4B421" w14:textId="77777777" w:rsidR="00F342AC" w:rsidRPr="00421871" w:rsidRDefault="00F342AC" w:rsidP="00746F8C">
      <w:pPr>
        <w:pStyle w:val="ListParagraph"/>
        <w:numPr>
          <w:ilvl w:val="0"/>
          <w:numId w:val="8"/>
        </w:numPr>
        <w:rPr>
          <w:rFonts w:ascii="Sylfaen" w:hAnsi="Sylfaen"/>
          <w:b/>
          <w:bCs/>
          <w:lang w:val="ka-GE"/>
        </w:rPr>
      </w:pPr>
      <w:r w:rsidRPr="00421871">
        <w:rPr>
          <w:rFonts w:ascii="Sylfaen" w:hAnsi="Sylfaen"/>
          <w:b/>
          <w:bCs/>
          <w:lang w:val="ka-GE"/>
        </w:rPr>
        <w:lastRenderedPageBreak/>
        <w:t>ძლიერი და გასაუმჯობესებელი მხარეები</w:t>
      </w:r>
    </w:p>
    <w:p w14:paraId="5DAF1779" w14:textId="77777777" w:rsidR="00F342AC" w:rsidRPr="00421871" w:rsidRDefault="00F342AC" w:rsidP="00F342AC">
      <w:pPr>
        <w:pStyle w:val="ListParagraph"/>
        <w:ind w:left="810"/>
        <w:rPr>
          <w:rFonts w:ascii="Sylfaen" w:hAnsi="Sylfaen"/>
          <w:b/>
          <w:bCs/>
          <w:sz w:val="20"/>
          <w:szCs w:val="20"/>
          <w:lang w:val="ka-GE"/>
        </w:rPr>
      </w:pPr>
    </w:p>
    <w:p w14:paraId="3997E764" w14:textId="77777777" w:rsidR="00973BFD" w:rsidRPr="00421871" w:rsidRDefault="00973BFD" w:rsidP="00973BFD">
      <w:pPr>
        <w:pStyle w:val="ListParagraph"/>
        <w:ind w:left="0"/>
        <w:jc w:val="both"/>
        <w:rPr>
          <w:rFonts w:ascii="Sylfaen" w:hAnsi="Sylfaen"/>
          <w:sz w:val="20"/>
          <w:szCs w:val="20"/>
          <w:lang w:val="ka-GE"/>
        </w:rPr>
      </w:pPr>
      <w:r w:rsidRPr="00421871">
        <w:rPr>
          <w:rFonts w:ascii="Sylfaen" w:hAnsi="Sylfaen"/>
          <w:sz w:val="20"/>
          <w:szCs w:val="20"/>
          <w:lang w:val="ka-GE"/>
        </w:rPr>
        <w:t xml:space="preserve">გთხოვთ, წარმოადგინოთ </w:t>
      </w:r>
      <w:proofErr w:type="spellStart"/>
      <w:r w:rsidRPr="00421871">
        <w:rPr>
          <w:rFonts w:ascii="Sylfaen" w:hAnsi="Sylfaen"/>
          <w:sz w:val="20"/>
          <w:szCs w:val="20"/>
          <w:lang w:val="ka-GE"/>
        </w:rPr>
        <w:t>საგამანათლებლო</w:t>
      </w:r>
      <w:proofErr w:type="spellEnd"/>
      <w:r w:rsidRPr="00421871">
        <w:rPr>
          <w:rFonts w:ascii="Sylfaen" w:hAnsi="Sylfaen"/>
          <w:sz w:val="20"/>
          <w:szCs w:val="20"/>
          <w:lang w:val="ka-GE"/>
        </w:rPr>
        <w:t xml:space="preserve"> პროგრამის ძლიერი და გასაუმჯობესებელი მხარეები, მოცემული სტანდარტის კომპონენტების </w:t>
      </w:r>
      <w:r w:rsidRPr="00E547B5">
        <w:rPr>
          <w:rFonts w:ascii="Sylfaen" w:hAnsi="Sylfaen"/>
          <w:sz w:val="20"/>
          <w:szCs w:val="20"/>
          <w:lang w:val="ka-GE"/>
        </w:rPr>
        <w:t xml:space="preserve">მოთხოვნებთან მიმართებით. </w:t>
      </w:r>
    </w:p>
    <w:p w14:paraId="0E782FDD" w14:textId="77777777" w:rsidR="00F342AC" w:rsidRPr="00663E1B" w:rsidRDefault="00F342AC" w:rsidP="00F342AC">
      <w:pPr>
        <w:pStyle w:val="ListParagraph"/>
        <w:jc w:val="both"/>
        <w:rPr>
          <w:rFonts w:ascii="Sylfaen" w:hAnsi="Sylfaen"/>
          <w:sz w:val="18"/>
          <w:szCs w:val="18"/>
          <w:lang w:val="ka-GE"/>
        </w:rPr>
      </w:pPr>
    </w:p>
    <w:p w14:paraId="33D0F8D8" w14:textId="77777777" w:rsidR="00F342AC" w:rsidRPr="005B4199" w:rsidRDefault="00F342AC" w:rsidP="00F342AC">
      <w:pPr>
        <w:pStyle w:val="ListParagraph"/>
        <w:rPr>
          <w:rFonts w:ascii="Sylfaen" w:hAnsi="Sylfaen"/>
          <w:lang w:val="ka-GE"/>
        </w:rPr>
      </w:pPr>
    </w:p>
    <w:tbl>
      <w:tblPr>
        <w:tblStyle w:val="TableGrid"/>
        <w:tblW w:w="9000" w:type="dxa"/>
        <w:tblInd w:w="355" w:type="dxa"/>
        <w:tblLook w:val="04A0" w:firstRow="1" w:lastRow="0" w:firstColumn="1" w:lastColumn="0" w:noHBand="0" w:noVBand="1"/>
      </w:tblPr>
      <w:tblGrid>
        <w:gridCol w:w="9000"/>
      </w:tblGrid>
      <w:tr w:rsidR="00F342AC" w14:paraId="309701D4" w14:textId="77777777" w:rsidTr="00891912">
        <w:tc>
          <w:tcPr>
            <w:tcW w:w="9000" w:type="dxa"/>
          </w:tcPr>
          <w:p w14:paraId="72E73BD9" w14:textId="77777777" w:rsidR="00F342AC" w:rsidRPr="00663E1B" w:rsidRDefault="00F342AC" w:rsidP="00891912">
            <w:pPr>
              <w:pStyle w:val="ListParagraph"/>
              <w:ind w:left="-23"/>
              <w:rPr>
                <w:rFonts w:ascii="Sylfaen" w:hAnsi="Sylfaen"/>
                <w:b/>
                <w:bCs/>
                <w:lang w:val="en-US"/>
              </w:rPr>
            </w:pPr>
            <w:r w:rsidRPr="0A961EA6">
              <w:rPr>
                <w:rFonts w:ascii="Sylfaen" w:hAnsi="Sylfaen"/>
                <w:b/>
                <w:bCs/>
                <w:lang w:val="ka-GE"/>
              </w:rPr>
              <w:t>ძლიერი მხარეები</w:t>
            </w:r>
          </w:p>
          <w:p w14:paraId="2BEFFBAE" w14:textId="77777777" w:rsidR="00F342AC" w:rsidRDefault="00F342AC" w:rsidP="00891912">
            <w:pPr>
              <w:pStyle w:val="ListParagraph"/>
              <w:ind w:left="-23"/>
              <w:rPr>
                <w:rFonts w:ascii="Sylfaen" w:hAnsi="Sylfaen"/>
                <w:lang w:val="ka-GE"/>
              </w:rPr>
            </w:pPr>
          </w:p>
        </w:tc>
      </w:tr>
      <w:tr w:rsidR="00F342AC" w14:paraId="0F6C48E4" w14:textId="77777777" w:rsidTr="00891912">
        <w:tc>
          <w:tcPr>
            <w:tcW w:w="9000" w:type="dxa"/>
          </w:tcPr>
          <w:p w14:paraId="2C2DDDA9" w14:textId="77777777" w:rsidR="00F342AC" w:rsidRPr="00663E1B" w:rsidRDefault="00F342AC" w:rsidP="00891912">
            <w:pPr>
              <w:pStyle w:val="ListParagraph"/>
              <w:ind w:left="0"/>
              <w:rPr>
                <w:rFonts w:ascii="Sylfaen" w:hAnsi="Sylfaen"/>
                <w:b/>
                <w:bCs/>
                <w:lang w:val="en-US"/>
              </w:rPr>
            </w:pPr>
            <w:r>
              <w:rPr>
                <w:rFonts w:ascii="Sylfaen" w:hAnsi="Sylfaen"/>
                <w:b/>
                <w:bCs/>
                <w:lang w:val="ka-GE"/>
              </w:rPr>
              <w:t>გასაუმჯობესებელი</w:t>
            </w:r>
            <w:r w:rsidRPr="0A961EA6">
              <w:rPr>
                <w:rFonts w:ascii="Sylfaen" w:hAnsi="Sylfaen"/>
                <w:b/>
                <w:bCs/>
                <w:lang w:val="ka-GE"/>
              </w:rPr>
              <w:t xml:space="preserve"> მხარეები</w:t>
            </w:r>
          </w:p>
          <w:p w14:paraId="769D6659" w14:textId="77777777" w:rsidR="00F342AC" w:rsidRDefault="00F342AC" w:rsidP="00891912">
            <w:pPr>
              <w:pStyle w:val="ListParagraph"/>
              <w:ind w:left="0"/>
              <w:rPr>
                <w:rFonts w:ascii="Sylfaen" w:hAnsi="Sylfaen"/>
                <w:lang w:val="ka-GE"/>
              </w:rPr>
            </w:pPr>
          </w:p>
        </w:tc>
      </w:tr>
    </w:tbl>
    <w:p w14:paraId="2800BC07" w14:textId="77777777" w:rsidR="00CB483E" w:rsidRPr="00192D3B" w:rsidRDefault="00CB483E" w:rsidP="00941AA2">
      <w:pPr>
        <w:rPr>
          <w:color w:val="2F5496" w:themeColor="accent5" w:themeShade="BF"/>
        </w:rPr>
      </w:pPr>
    </w:p>
    <w:p w14:paraId="36CA491E" w14:textId="77777777" w:rsidR="00702A47" w:rsidRDefault="00702A47" w:rsidP="00E660D7"/>
    <w:p w14:paraId="6AB0127E" w14:textId="77777777" w:rsidR="00702A47" w:rsidRDefault="00702A47" w:rsidP="00E660D7"/>
    <w:p w14:paraId="77F2052B" w14:textId="77777777" w:rsidR="00C53568" w:rsidRDefault="00C53568" w:rsidP="00C53568">
      <w:pPr>
        <w:tabs>
          <w:tab w:val="left" w:pos="1155"/>
        </w:tabs>
        <w:rPr>
          <w:rFonts w:ascii="Sylfaen" w:hAnsi="Sylfaen"/>
          <w:b/>
          <w:color w:val="1F4E79"/>
          <w:lang w:val="ka-GE"/>
        </w:rPr>
      </w:pPr>
    </w:p>
    <w:p w14:paraId="1ABD3231" w14:textId="77777777" w:rsidR="00C53568" w:rsidRDefault="00C53568" w:rsidP="00C53568">
      <w:pPr>
        <w:tabs>
          <w:tab w:val="left" w:pos="1155"/>
        </w:tabs>
        <w:rPr>
          <w:rFonts w:ascii="Sylfaen" w:hAnsi="Sylfaen"/>
          <w:b/>
          <w:color w:val="1F4E79"/>
          <w:lang w:val="ka-GE"/>
        </w:rPr>
      </w:pPr>
    </w:p>
    <w:p w14:paraId="4BCEB8B3" w14:textId="77777777" w:rsidR="0020319B" w:rsidRDefault="0020319B" w:rsidP="00C53568">
      <w:pPr>
        <w:tabs>
          <w:tab w:val="left" w:pos="1155"/>
        </w:tabs>
        <w:rPr>
          <w:rFonts w:ascii="Sylfaen" w:hAnsi="Sylfaen"/>
          <w:b/>
          <w:color w:val="1F4E79"/>
          <w:lang w:val="ka-GE"/>
        </w:rPr>
      </w:pPr>
    </w:p>
    <w:p w14:paraId="49903088" w14:textId="07F3CB08" w:rsidR="00C53568" w:rsidRDefault="00C53568" w:rsidP="00C53568">
      <w:pPr>
        <w:tabs>
          <w:tab w:val="left" w:pos="1155"/>
        </w:tabs>
        <w:rPr>
          <w:rFonts w:ascii="Sylfaen" w:hAnsi="Sylfaen"/>
          <w:b/>
          <w:color w:val="1F4E79"/>
          <w:lang w:val="ka-GE"/>
        </w:rPr>
      </w:pPr>
      <w:bookmarkStart w:id="8" w:name="_GoBack"/>
      <w:bookmarkEnd w:id="8"/>
      <w:r>
        <w:rPr>
          <w:rFonts w:ascii="Sylfaen" w:hAnsi="Sylfaen"/>
          <w:b/>
          <w:color w:val="1F4E79"/>
          <w:lang w:val="ka-GE"/>
        </w:rPr>
        <w:t>დაწესებულების წარმომადგენლობაზე უფლებამოსილი პირის ხელმოწერა</w:t>
      </w:r>
      <w:r w:rsidR="004D4D10">
        <w:rPr>
          <w:rFonts w:ascii="Sylfaen" w:hAnsi="Sylfaen"/>
          <w:b/>
          <w:color w:val="1F4E79"/>
          <w:lang w:val="ka-GE"/>
        </w:rPr>
        <w:t xml:space="preserve"> </w:t>
      </w:r>
      <w:r w:rsidR="008A6B81">
        <w:rPr>
          <w:rFonts w:ascii="Sylfaen" w:hAnsi="Sylfaen"/>
          <w:b/>
          <w:color w:val="1F4E79"/>
          <w:lang w:val="ka-GE"/>
        </w:rPr>
        <w:t>და ბეჭედი</w:t>
      </w:r>
      <w:r w:rsidR="004D4D10">
        <w:rPr>
          <w:rFonts w:ascii="Sylfaen" w:hAnsi="Sylfaen"/>
          <w:b/>
          <w:color w:val="1F4E79"/>
          <w:lang w:val="ka-GE"/>
        </w:rPr>
        <w:t>---------------------</w:t>
      </w:r>
    </w:p>
    <w:p w14:paraId="4B9C4C00" w14:textId="77777777" w:rsidR="00044523" w:rsidRPr="00A82E2D" w:rsidRDefault="00393579" w:rsidP="00044523">
      <w:pPr>
        <w:rPr>
          <w:rFonts w:ascii="Sylfaen" w:hAnsi="Sylfaen"/>
          <w:b/>
          <w:color w:val="2F5496" w:themeColor="accent5" w:themeShade="BF"/>
          <w:sz w:val="24"/>
          <w:szCs w:val="24"/>
          <w:lang w:val="ka-GE"/>
        </w:rPr>
      </w:pPr>
      <w:r w:rsidRPr="00C53568">
        <w:rPr>
          <w:rFonts w:ascii="Sylfaen" w:hAnsi="Sylfaen"/>
          <w:lang w:val="ka-GE"/>
        </w:rPr>
        <w:br w:type="page"/>
      </w:r>
      <w:r w:rsidR="009F0225">
        <w:rPr>
          <w:rFonts w:ascii="Sylfaen" w:hAnsi="Sylfaen"/>
          <w:b/>
          <w:color w:val="2F5496" w:themeColor="accent5" w:themeShade="BF"/>
          <w:sz w:val="24"/>
          <w:szCs w:val="24"/>
          <w:lang w:val="ka-GE"/>
        </w:rPr>
        <w:lastRenderedPageBreak/>
        <w:t>დანართების</w:t>
      </w:r>
      <w:r w:rsidR="00044523" w:rsidRPr="00A82E2D">
        <w:rPr>
          <w:rFonts w:ascii="Sylfaen" w:hAnsi="Sylfaen"/>
          <w:b/>
          <w:color w:val="2F5496" w:themeColor="accent5" w:themeShade="BF"/>
          <w:sz w:val="24"/>
          <w:szCs w:val="24"/>
          <w:lang w:val="ka-GE"/>
        </w:rPr>
        <w:t xml:space="preserve"> ჩამონათვალი</w:t>
      </w:r>
      <w:r w:rsidR="000404FB">
        <w:rPr>
          <w:rStyle w:val="FootnoteReference"/>
          <w:rFonts w:ascii="Sylfaen" w:hAnsi="Sylfaen"/>
          <w:b/>
          <w:color w:val="2F5496" w:themeColor="accent5" w:themeShade="BF"/>
          <w:sz w:val="24"/>
          <w:szCs w:val="24"/>
          <w:lang w:val="ka-GE"/>
        </w:rPr>
        <w:footnoteReference w:id="6"/>
      </w:r>
    </w:p>
    <w:p w14:paraId="3BA2B716" w14:textId="2E96FAA6" w:rsidR="00044523" w:rsidRPr="000404FB" w:rsidRDefault="00B43F90" w:rsidP="000404FB">
      <w:pPr>
        <w:ind w:left="360"/>
        <w:rPr>
          <w:rFonts w:ascii="Sylfaen" w:hAnsi="Sylfaen" w:cs="Sylfaen"/>
          <w:bCs/>
          <w:sz w:val="20"/>
          <w:szCs w:val="20"/>
          <w:lang w:val="ka-GE"/>
        </w:rPr>
      </w:pPr>
      <w:sdt>
        <w:sdtPr>
          <w:rPr>
            <w:rFonts w:ascii="Sylfaen" w:hAnsi="Sylfaen"/>
            <w:sz w:val="20"/>
            <w:szCs w:val="20"/>
            <w:lang w:val="ka-GE"/>
          </w:rPr>
          <w:id w:val="1942572627"/>
          <w14:checkbox>
            <w14:checked w14:val="1"/>
            <w14:checkedState w14:val="2612" w14:font="MS Gothic"/>
            <w14:uncheckedState w14:val="2610" w14:font="MS Gothic"/>
          </w14:checkbox>
        </w:sdtPr>
        <w:sdtEndPr/>
        <w:sdtContent>
          <w:r w:rsidR="000404FB">
            <w:rPr>
              <w:rFonts w:ascii="MS Gothic" w:eastAsia="MS Gothic" w:hAnsi="MS Gothic" w:hint="eastAsia"/>
              <w:sz w:val="20"/>
              <w:szCs w:val="20"/>
              <w:lang w:val="ka-GE"/>
            </w:rPr>
            <w:t>☒</w:t>
          </w:r>
        </w:sdtContent>
      </w:sdt>
      <w:r w:rsidR="000404FB" w:rsidRPr="000404FB">
        <w:rPr>
          <w:rFonts w:ascii="Sylfaen" w:hAnsi="Sylfaen" w:cs="Sylfaen"/>
          <w:bCs/>
          <w:sz w:val="20"/>
          <w:szCs w:val="20"/>
          <w:lang w:val="ka-GE"/>
        </w:rPr>
        <w:t xml:space="preserve"> </w:t>
      </w:r>
      <w:r w:rsidR="00044523" w:rsidRPr="000404FB">
        <w:rPr>
          <w:rFonts w:ascii="Sylfaen" w:hAnsi="Sylfaen" w:cs="Sylfaen"/>
          <w:bCs/>
          <w:sz w:val="20"/>
          <w:szCs w:val="20"/>
          <w:lang w:val="ka-GE"/>
        </w:rPr>
        <w:t>საგანმანათლე</w:t>
      </w:r>
      <w:r w:rsidR="00BA2BF6" w:rsidRPr="000404FB">
        <w:rPr>
          <w:rFonts w:ascii="Sylfaen" w:hAnsi="Sylfaen" w:cs="Sylfaen"/>
          <w:bCs/>
          <w:sz w:val="20"/>
          <w:szCs w:val="20"/>
          <w:lang w:val="ka-GE"/>
        </w:rPr>
        <w:t>ბ</w:t>
      </w:r>
      <w:r w:rsidR="00044523" w:rsidRPr="000404FB">
        <w:rPr>
          <w:rFonts w:ascii="Sylfaen" w:hAnsi="Sylfaen" w:cs="Sylfaen"/>
          <w:bCs/>
          <w:sz w:val="20"/>
          <w:szCs w:val="20"/>
          <w:lang w:val="ka-GE"/>
        </w:rPr>
        <w:t xml:space="preserve">ლო პროგრამა და </w:t>
      </w:r>
      <w:proofErr w:type="spellStart"/>
      <w:r w:rsidR="00044523" w:rsidRPr="000404FB">
        <w:rPr>
          <w:rFonts w:ascii="Sylfaen" w:hAnsi="Sylfaen" w:cs="Sylfaen"/>
          <w:bCs/>
          <w:sz w:val="20"/>
          <w:szCs w:val="20"/>
          <w:lang w:val="ka-GE"/>
        </w:rPr>
        <w:t>სილაბუსები</w:t>
      </w:r>
      <w:proofErr w:type="spellEnd"/>
    </w:p>
    <w:p w14:paraId="211834C0" w14:textId="2BCF3346" w:rsidR="000B422B" w:rsidRPr="000404FB" w:rsidRDefault="000B422B" w:rsidP="000404FB">
      <w:pPr>
        <w:pStyle w:val="ListParagraph"/>
        <w:numPr>
          <w:ilvl w:val="0"/>
          <w:numId w:val="34"/>
        </w:numPr>
        <w:rPr>
          <w:rFonts w:ascii="Sylfaen" w:hAnsi="Sylfaen" w:cs="Sylfaen"/>
          <w:bCs/>
          <w:sz w:val="20"/>
          <w:szCs w:val="20"/>
          <w:lang w:val="ka-GE"/>
        </w:rPr>
      </w:pPr>
      <w:r w:rsidRPr="000404FB">
        <w:rPr>
          <w:rFonts w:ascii="Sylfaen" w:hAnsi="Sylfaen" w:cs="Sylfaen"/>
          <w:bCs/>
          <w:sz w:val="20"/>
          <w:szCs w:val="20"/>
          <w:lang w:val="ka-GE"/>
        </w:rPr>
        <w:t xml:space="preserve">პროგრამის შედგენასა და განვითარებაში დაინტერესებული მხარეების ჩართულობის დამადასტურებელი </w:t>
      </w:r>
      <w:r w:rsidR="006B31D5" w:rsidRPr="000404FB">
        <w:rPr>
          <w:rFonts w:ascii="Sylfaen" w:hAnsi="Sylfaen" w:cs="Sylfaen"/>
          <w:bCs/>
          <w:sz w:val="20"/>
          <w:szCs w:val="20"/>
          <w:lang w:val="ka-GE"/>
        </w:rPr>
        <w:t>დოკ</w:t>
      </w:r>
      <w:r w:rsidRPr="000404FB">
        <w:rPr>
          <w:rFonts w:ascii="Sylfaen" w:hAnsi="Sylfaen" w:cs="Sylfaen"/>
          <w:bCs/>
          <w:sz w:val="20"/>
          <w:szCs w:val="20"/>
          <w:lang w:val="ka-GE"/>
        </w:rPr>
        <w:t>უმენტაცია/ინფორმაცია</w:t>
      </w:r>
    </w:p>
    <w:p w14:paraId="6C568D1F" w14:textId="7800BCA9" w:rsidR="00044523" w:rsidRDefault="00B43F90" w:rsidP="000404FB">
      <w:pPr>
        <w:pStyle w:val="ListParagraph"/>
        <w:ind w:hanging="360"/>
        <w:rPr>
          <w:rFonts w:ascii="Sylfaen" w:hAnsi="Sylfaen" w:cs="Sylfaen"/>
          <w:bCs/>
          <w:sz w:val="20"/>
          <w:szCs w:val="20"/>
          <w:lang w:val="ka-GE"/>
        </w:rPr>
      </w:pPr>
      <w:sdt>
        <w:sdtPr>
          <w:rPr>
            <w:rFonts w:ascii="Sylfaen" w:hAnsi="Sylfaen"/>
            <w:sz w:val="20"/>
            <w:szCs w:val="20"/>
            <w:lang w:val="ka-GE"/>
          </w:rPr>
          <w:id w:val="-1417004738"/>
          <w14:checkbox>
            <w14:checked w14:val="1"/>
            <w14:checkedState w14:val="2612" w14:font="MS Gothic"/>
            <w14:uncheckedState w14:val="2610" w14:font="MS Gothic"/>
          </w14:checkbox>
        </w:sdtPr>
        <w:sdtEndPr/>
        <w:sdtContent>
          <w:r w:rsidR="000404FB">
            <w:rPr>
              <w:rFonts w:ascii="MS Gothic" w:eastAsia="MS Gothic" w:hAnsi="MS Gothic" w:hint="eastAsia"/>
              <w:sz w:val="20"/>
              <w:szCs w:val="20"/>
              <w:lang w:val="ka-GE"/>
            </w:rPr>
            <w:t>☒</w:t>
          </w:r>
        </w:sdtContent>
      </w:sdt>
      <w:r w:rsidR="000404FB" w:rsidRPr="000404FB">
        <w:rPr>
          <w:rFonts w:ascii="Sylfaen" w:hAnsi="Sylfaen" w:cs="Sylfaen"/>
          <w:bCs/>
          <w:sz w:val="20"/>
          <w:szCs w:val="20"/>
          <w:lang w:val="ka-GE"/>
        </w:rPr>
        <w:t xml:space="preserve"> </w:t>
      </w:r>
      <w:r w:rsidR="00044523" w:rsidRPr="00303DB8">
        <w:rPr>
          <w:rFonts w:ascii="Sylfaen" w:hAnsi="Sylfaen" w:cs="Sylfaen"/>
          <w:bCs/>
          <w:sz w:val="20"/>
          <w:szCs w:val="20"/>
          <w:lang w:val="ka-GE"/>
        </w:rPr>
        <w:t>აკადემიური, მოწვეული და სამეცნიერო პერსონალი</w:t>
      </w:r>
      <w:r w:rsidR="00044523">
        <w:rPr>
          <w:rFonts w:ascii="Sylfaen" w:hAnsi="Sylfaen" w:cs="Sylfaen"/>
          <w:bCs/>
          <w:sz w:val="20"/>
          <w:szCs w:val="20"/>
          <w:lang w:val="ka-GE"/>
        </w:rPr>
        <w:t>ს</w:t>
      </w:r>
      <w:r w:rsidR="00044523" w:rsidRPr="00303DB8">
        <w:rPr>
          <w:rFonts w:ascii="Sylfaen" w:hAnsi="Sylfaen" w:cs="Sylfaen"/>
          <w:bCs/>
          <w:sz w:val="20"/>
          <w:szCs w:val="20"/>
          <w:lang w:val="ka-GE"/>
        </w:rPr>
        <w:t xml:space="preserve"> </w:t>
      </w:r>
      <w:r w:rsidR="00044523">
        <w:rPr>
          <w:rFonts w:ascii="Sylfaen" w:hAnsi="Sylfaen" w:cs="Sylfaen"/>
          <w:bCs/>
          <w:sz w:val="20"/>
          <w:szCs w:val="20"/>
          <w:lang w:val="ka-GE"/>
        </w:rPr>
        <w:t xml:space="preserve">კვალიფიკაციის დამადასტურებელი დოკუმენტაცია, </w:t>
      </w:r>
      <w:r w:rsidR="00044523" w:rsidRPr="00303DB8">
        <w:rPr>
          <w:rFonts w:ascii="Sylfaen" w:hAnsi="Sylfaen" w:cs="Sylfaen"/>
          <w:bCs/>
          <w:sz w:val="20"/>
          <w:szCs w:val="20"/>
          <w:lang w:val="en-US"/>
        </w:rPr>
        <w:t>CV-</w:t>
      </w:r>
      <w:r w:rsidR="00044523" w:rsidRPr="00303DB8">
        <w:rPr>
          <w:rFonts w:ascii="Sylfaen" w:hAnsi="Sylfaen" w:cs="Sylfaen"/>
          <w:bCs/>
          <w:sz w:val="20"/>
          <w:szCs w:val="20"/>
          <w:lang w:val="ka-GE"/>
        </w:rPr>
        <w:t>ები და ხელშეკრულებები</w:t>
      </w:r>
      <w:r w:rsidR="00381256">
        <w:rPr>
          <w:rFonts w:ascii="Sylfaen" w:hAnsi="Sylfaen" w:cs="Sylfaen"/>
          <w:bCs/>
          <w:sz w:val="20"/>
          <w:szCs w:val="20"/>
          <w:lang w:val="ka-GE"/>
        </w:rPr>
        <w:t>ს ნიმუშები</w:t>
      </w:r>
      <w:r w:rsidR="00D63FAD">
        <w:rPr>
          <w:rFonts w:ascii="Sylfaen" w:hAnsi="Sylfaen" w:cs="Sylfaen"/>
          <w:bCs/>
          <w:sz w:val="20"/>
          <w:szCs w:val="20"/>
          <w:lang w:val="en-US"/>
        </w:rPr>
        <w:t>. (</w:t>
      </w:r>
      <w:r w:rsidR="00044523">
        <w:rPr>
          <w:rFonts w:ascii="Sylfaen" w:hAnsi="Sylfaen" w:cs="Sylfaen"/>
          <w:bCs/>
          <w:sz w:val="20"/>
          <w:szCs w:val="20"/>
          <w:lang w:val="en-US"/>
        </w:rPr>
        <w:t>C</w:t>
      </w:r>
      <w:r w:rsidR="00044523" w:rsidRPr="00303DB8">
        <w:rPr>
          <w:rFonts w:ascii="Sylfaen" w:hAnsi="Sylfaen" w:cs="Sylfaen"/>
          <w:bCs/>
          <w:sz w:val="20"/>
          <w:szCs w:val="20"/>
          <w:lang w:val="en-US"/>
        </w:rPr>
        <w:t>V-</w:t>
      </w:r>
      <w:r w:rsidR="00044523" w:rsidRPr="00303DB8">
        <w:rPr>
          <w:rFonts w:ascii="Sylfaen" w:hAnsi="Sylfaen" w:cs="Sylfaen"/>
          <w:bCs/>
          <w:sz w:val="20"/>
          <w:szCs w:val="20"/>
          <w:lang w:val="ka-GE"/>
        </w:rPr>
        <w:t xml:space="preserve">ში მითითებული უნდა იყოს ბოლო 10 წლის განმავლობაში გამოქვეყნებული </w:t>
      </w:r>
      <w:r w:rsidR="00044523">
        <w:rPr>
          <w:rFonts w:ascii="Sylfaen" w:hAnsi="Sylfaen" w:cs="Sylfaen"/>
          <w:bCs/>
          <w:sz w:val="20"/>
          <w:szCs w:val="20"/>
          <w:lang w:val="ka-GE"/>
        </w:rPr>
        <w:t>სამეცნიერო ნა</w:t>
      </w:r>
      <w:r w:rsidR="00044523" w:rsidRPr="00303DB8">
        <w:rPr>
          <w:rFonts w:ascii="Sylfaen" w:hAnsi="Sylfaen" w:cs="Sylfaen"/>
          <w:bCs/>
          <w:sz w:val="20"/>
          <w:szCs w:val="20"/>
          <w:lang w:val="ka-GE"/>
        </w:rPr>
        <w:t>შრომები</w:t>
      </w:r>
      <w:r w:rsidR="00044523">
        <w:rPr>
          <w:rFonts w:ascii="Sylfaen" w:hAnsi="Sylfaen" w:cs="Sylfaen"/>
          <w:bCs/>
          <w:sz w:val="20"/>
          <w:szCs w:val="20"/>
          <w:lang w:val="ka-GE"/>
        </w:rPr>
        <w:t>ს ჩამონათვალი)</w:t>
      </w:r>
    </w:p>
    <w:p w14:paraId="2922DA07" w14:textId="15E6F21B" w:rsidR="00ED3EE2" w:rsidRDefault="00ED3EE2" w:rsidP="00044523">
      <w:pPr>
        <w:pStyle w:val="ListParagraph"/>
        <w:numPr>
          <w:ilvl w:val="0"/>
          <w:numId w:val="34"/>
        </w:numPr>
        <w:rPr>
          <w:rFonts w:ascii="Sylfaen" w:hAnsi="Sylfaen" w:cs="Sylfaen"/>
          <w:bCs/>
          <w:sz w:val="20"/>
          <w:szCs w:val="20"/>
          <w:lang w:val="ka-GE"/>
        </w:rPr>
      </w:pPr>
      <w:r>
        <w:rPr>
          <w:rFonts w:ascii="Sylfaen" w:hAnsi="Sylfaen" w:cs="Sylfaen"/>
          <w:bCs/>
          <w:sz w:val="20"/>
          <w:szCs w:val="20"/>
          <w:lang w:val="ka-GE"/>
        </w:rPr>
        <w:t>პროგრამის ხელმძღვანელის</w:t>
      </w:r>
      <w:r w:rsidR="003C028F">
        <w:rPr>
          <w:rFonts w:ascii="Sylfaen" w:hAnsi="Sylfaen" w:cs="Sylfaen"/>
          <w:bCs/>
          <w:sz w:val="20"/>
          <w:szCs w:val="20"/>
          <w:lang w:val="ka-GE"/>
        </w:rPr>
        <w:t xml:space="preserve">, ასევე </w:t>
      </w:r>
      <w:proofErr w:type="spellStart"/>
      <w:r w:rsidR="003C028F">
        <w:rPr>
          <w:rFonts w:ascii="Sylfaen" w:hAnsi="Sylfaen" w:cs="Sylfaen"/>
          <w:bCs/>
          <w:sz w:val="20"/>
          <w:szCs w:val="20"/>
          <w:lang w:val="ka-GE"/>
        </w:rPr>
        <w:t>მაგისტრანტისა</w:t>
      </w:r>
      <w:proofErr w:type="spellEnd"/>
      <w:r w:rsidR="003C028F">
        <w:rPr>
          <w:rFonts w:ascii="Sylfaen" w:hAnsi="Sylfaen" w:cs="Sylfaen"/>
          <w:bCs/>
          <w:sz w:val="20"/>
          <w:szCs w:val="20"/>
          <w:lang w:val="ka-GE"/>
        </w:rPr>
        <w:t xml:space="preserve"> და დოქტორანტის ხელმძღვანელის</w:t>
      </w:r>
      <w:r w:rsidR="00EE2156">
        <w:rPr>
          <w:rFonts w:ascii="Sylfaen" w:hAnsi="Sylfaen" w:cs="Sylfaen"/>
          <w:bCs/>
          <w:sz w:val="20"/>
          <w:szCs w:val="20"/>
          <w:lang w:val="ka-GE"/>
        </w:rPr>
        <w:t>, და ადმინისტრაციული პერსონალის</w:t>
      </w:r>
      <w:r w:rsidR="003C028F">
        <w:rPr>
          <w:rFonts w:ascii="Sylfaen" w:hAnsi="Sylfaen" w:cs="Sylfaen"/>
          <w:bCs/>
          <w:sz w:val="20"/>
          <w:szCs w:val="20"/>
          <w:lang w:val="ka-GE"/>
        </w:rPr>
        <w:t xml:space="preserve"> </w:t>
      </w:r>
      <w:r w:rsidR="00FA349B">
        <w:rPr>
          <w:rFonts w:ascii="Sylfaen" w:hAnsi="Sylfaen" w:cs="Sylfaen"/>
          <w:bCs/>
          <w:sz w:val="20"/>
          <w:szCs w:val="20"/>
          <w:lang w:val="ka-GE"/>
        </w:rPr>
        <w:t>ფუნქციები და მოვალეობები</w:t>
      </w:r>
    </w:p>
    <w:p w14:paraId="4F70DF10" w14:textId="77777777" w:rsidR="00044523" w:rsidRDefault="00044523" w:rsidP="00044523">
      <w:pPr>
        <w:pStyle w:val="ListParagraph"/>
        <w:numPr>
          <w:ilvl w:val="0"/>
          <w:numId w:val="34"/>
        </w:numPr>
        <w:rPr>
          <w:rFonts w:ascii="Sylfaen" w:hAnsi="Sylfaen" w:cs="Sylfaen"/>
          <w:bCs/>
          <w:sz w:val="20"/>
          <w:szCs w:val="20"/>
          <w:lang w:val="ka-GE"/>
        </w:rPr>
      </w:pPr>
      <w:r>
        <w:rPr>
          <w:rFonts w:ascii="Sylfaen" w:hAnsi="Sylfaen" w:cs="Sylfaen"/>
          <w:bCs/>
          <w:sz w:val="20"/>
          <w:szCs w:val="20"/>
          <w:lang w:val="ka-GE"/>
        </w:rPr>
        <w:t>საგანმანათლებლო პროგრამის განმახორციელებელი პერსონალის ჩამონათვალი საგნის/საგნების მითითებით</w:t>
      </w:r>
    </w:p>
    <w:p w14:paraId="2CA404FF" w14:textId="671236FA" w:rsidR="00D63FAD" w:rsidRPr="00D63FAD" w:rsidRDefault="00D63FAD" w:rsidP="00D63FAD">
      <w:pPr>
        <w:pStyle w:val="ListParagraph"/>
        <w:numPr>
          <w:ilvl w:val="0"/>
          <w:numId w:val="34"/>
        </w:numPr>
        <w:spacing w:after="0" w:line="240" w:lineRule="auto"/>
        <w:rPr>
          <w:rFonts w:ascii="Sylfaen" w:hAnsi="Sylfaen"/>
          <w:sz w:val="20"/>
          <w:szCs w:val="20"/>
          <w:lang w:val="ka-GE"/>
        </w:rPr>
      </w:pPr>
      <w:r w:rsidRPr="00303DB8">
        <w:rPr>
          <w:rFonts w:ascii="Sylfaen" w:hAnsi="Sylfaen"/>
          <w:sz w:val="20"/>
          <w:szCs w:val="20"/>
          <w:lang w:val="ka-GE"/>
        </w:rPr>
        <w:t xml:space="preserve">პროგრამის აკადემიური, სამეცნიერო და მოწვეული პერსონალის რაოდენობის განსაზღვრის </w:t>
      </w:r>
      <w:r>
        <w:rPr>
          <w:rFonts w:ascii="Sylfaen" w:hAnsi="Sylfaen"/>
          <w:sz w:val="20"/>
          <w:szCs w:val="20"/>
          <w:lang w:val="ka-GE"/>
        </w:rPr>
        <w:t>მეთოდოლოგია</w:t>
      </w:r>
    </w:p>
    <w:p w14:paraId="49B0424E" w14:textId="566A6E17" w:rsidR="00044523" w:rsidRDefault="00044523" w:rsidP="00044523">
      <w:pPr>
        <w:pStyle w:val="ListParagraph"/>
        <w:numPr>
          <w:ilvl w:val="0"/>
          <w:numId w:val="34"/>
        </w:numPr>
        <w:rPr>
          <w:rFonts w:ascii="Sylfaen" w:hAnsi="Sylfaen" w:cs="Sylfaen"/>
          <w:bCs/>
          <w:sz w:val="20"/>
          <w:szCs w:val="20"/>
          <w:lang w:val="ka-GE"/>
        </w:rPr>
      </w:pPr>
      <w:r w:rsidRPr="00303DB8">
        <w:rPr>
          <w:rFonts w:ascii="Sylfaen" w:hAnsi="Sylfaen" w:cs="Sylfaen"/>
          <w:bCs/>
          <w:sz w:val="20"/>
          <w:szCs w:val="20"/>
          <w:lang w:val="ka-GE"/>
        </w:rPr>
        <w:t xml:space="preserve">სამაგისტრო და სადოქტორო პროგრამების შემთხვევაში, ბოლო 5 წლის განმავლობაში დაცული სამაგისტრო/სადოქტორო ნაშრომების სია (გთხოვთ მიუთითოთ ნაშრომის: სათაური, დაცვის წელი, ხელმღვანელი, ქულა). (ექსპერტთა ჯგუფის თავმჯდომარე დაწესებულებაში ვიზიტამდე </w:t>
      </w:r>
      <w:r w:rsidR="00C95099">
        <w:rPr>
          <w:rFonts w:ascii="Sylfaen" w:hAnsi="Sylfaen" w:cs="Sylfaen"/>
          <w:bCs/>
          <w:sz w:val="20"/>
          <w:szCs w:val="20"/>
          <w:lang w:val="ka-GE"/>
        </w:rPr>
        <w:t>მოითხოვ</w:t>
      </w:r>
      <w:r w:rsidRPr="00303DB8">
        <w:rPr>
          <w:rFonts w:ascii="Sylfaen" w:hAnsi="Sylfaen" w:cs="Sylfaen"/>
          <w:bCs/>
          <w:sz w:val="20"/>
          <w:szCs w:val="20"/>
          <w:lang w:val="ka-GE"/>
        </w:rPr>
        <w:t>ს რამდენიმე ნაშრომს, რომელიც უნივერსიტეტმა უნდა წარმოადგინოს</w:t>
      </w:r>
      <w:r>
        <w:rPr>
          <w:rFonts w:ascii="Sylfaen" w:hAnsi="Sylfaen" w:cs="Sylfaen"/>
          <w:bCs/>
          <w:sz w:val="20"/>
          <w:szCs w:val="20"/>
          <w:lang w:val="ka-GE"/>
        </w:rPr>
        <w:t>)</w:t>
      </w:r>
    </w:p>
    <w:p w14:paraId="46E8FE6F" w14:textId="0A79B13A" w:rsidR="00D63FAD" w:rsidRPr="00343471" w:rsidRDefault="00B43F90" w:rsidP="000404FB">
      <w:pPr>
        <w:pStyle w:val="ListParagraph"/>
        <w:ind w:left="360"/>
        <w:rPr>
          <w:rFonts w:ascii="Sylfaen" w:hAnsi="Sylfaen"/>
          <w:sz w:val="20"/>
          <w:szCs w:val="20"/>
          <w:lang w:val="ka-GE"/>
        </w:rPr>
      </w:pPr>
      <w:sdt>
        <w:sdtPr>
          <w:rPr>
            <w:rFonts w:ascii="Sylfaen" w:hAnsi="Sylfaen"/>
            <w:sz w:val="20"/>
            <w:szCs w:val="20"/>
            <w:lang w:val="ka-GE"/>
          </w:rPr>
          <w:id w:val="1960758464"/>
          <w14:checkbox>
            <w14:checked w14:val="1"/>
            <w14:checkedState w14:val="2612" w14:font="MS Gothic"/>
            <w14:uncheckedState w14:val="2610" w14:font="MS Gothic"/>
          </w14:checkbox>
        </w:sdtPr>
        <w:sdtEndPr/>
        <w:sdtContent>
          <w:r w:rsidR="000404FB">
            <w:rPr>
              <w:rFonts w:ascii="MS Gothic" w:eastAsia="MS Gothic" w:hAnsi="MS Gothic" w:hint="eastAsia"/>
              <w:sz w:val="20"/>
              <w:szCs w:val="20"/>
              <w:lang w:val="ka-GE"/>
            </w:rPr>
            <w:t>☒</w:t>
          </w:r>
        </w:sdtContent>
      </w:sdt>
      <w:r w:rsidR="000404FB" w:rsidRPr="000404FB">
        <w:rPr>
          <w:rFonts w:ascii="Sylfaen" w:hAnsi="Sylfaen" w:cs="Sylfaen"/>
          <w:bCs/>
          <w:sz w:val="20"/>
          <w:szCs w:val="20"/>
          <w:lang w:val="ka-GE"/>
        </w:rPr>
        <w:t xml:space="preserve"> </w:t>
      </w:r>
      <w:r w:rsidR="00D63FAD" w:rsidRPr="00303DB8">
        <w:rPr>
          <w:rFonts w:ascii="Sylfaen" w:hAnsi="Sylfaen" w:cs="Helvetica Neue"/>
          <w:sz w:val="20"/>
          <w:szCs w:val="20"/>
          <w:lang w:val="ka-GE"/>
        </w:rPr>
        <w:t>საგანმანათლებლო პროგრამების დაგეგმვის, შემუშავებისა და განვითარების მეთოდოლოგია</w:t>
      </w:r>
    </w:p>
    <w:p w14:paraId="21E5C15F" w14:textId="337AF1CD" w:rsidR="00343471" w:rsidRPr="00D63FAD" w:rsidRDefault="00B43F90" w:rsidP="000404FB">
      <w:pPr>
        <w:pStyle w:val="ListParagraph"/>
        <w:ind w:left="360"/>
        <w:rPr>
          <w:rFonts w:ascii="Sylfaen" w:hAnsi="Sylfaen"/>
          <w:sz w:val="20"/>
          <w:szCs w:val="20"/>
          <w:lang w:val="ka-GE"/>
        </w:rPr>
      </w:pPr>
      <w:sdt>
        <w:sdtPr>
          <w:rPr>
            <w:rFonts w:ascii="Sylfaen" w:hAnsi="Sylfaen"/>
            <w:sz w:val="20"/>
            <w:szCs w:val="20"/>
            <w:lang w:val="ka-GE"/>
          </w:rPr>
          <w:id w:val="-1842530586"/>
          <w14:checkbox>
            <w14:checked w14:val="1"/>
            <w14:checkedState w14:val="2612" w14:font="MS Gothic"/>
            <w14:uncheckedState w14:val="2610" w14:font="MS Gothic"/>
          </w14:checkbox>
        </w:sdtPr>
        <w:sdtEndPr/>
        <w:sdtContent>
          <w:r w:rsidR="000404FB">
            <w:rPr>
              <w:rFonts w:ascii="MS Gothic" w:eastAsia="MS Gothic" w:hAnsi="MS Gothic" w:hint="eastAsia"/>
              <w:sz w:val="20"/>
              <w:szCs w:val="20"/>
              <w:lang w:val="ka-GE"/>
            </w:rPr>
            <w:t>☒</w:t>
          </w:r>
        </w:sdtContent>
      </w:sdt>
      <w:r w:rsidR="000404FB" w:rsidRPr="000404FB">
        <w:rPr>
          <w:rFonts w:ascii="Sylfaen" w:hAnsi="Sylfaen" w:cs="Sylfaen"/>
          <w:bCs/>
          <w:sz w:val="20"/>
          <w:szCs w:val="20"/>
          <w:lang w:val="ka-GE"/>
        </w:rPr>
        <w:t xml:space="preserve"> </w:t>
      </w:r>
      <w:r w:rsidR="00343471">
        <w:rPr>
          <w:rFonts w:ascii="Sylfaen" w:hAnsi="Sylfaen" w:cs="Helvetica Neue"/>
          <w:sz w:val="20"/>
          <w:szCs w:val="20"/>
          <w:lang w:val="ka-GE"/>
        </w:rPr>
        <w:t>პროგრამის სწავლის შედეგების შეფასების მექ</w:t>
      </w:r>
      <w:r w:rsidR="00A063C1">
        <w:rPr>
          <w:rFonts w:ascii="Sylfaen" w:hAnsi="Sylfaen" w:cs="Helvetica Neue"/>
          <w:sz w:val="20"/>
          <w:szCs w:val="20"/>
          <w:lang w:val="ka-GE"/>
        </w:rPr>
        <w:t>ა</w:t>
      </w:r>
      <w:r w:rsidR="00343471">
        <w:rPr>
          <w:rFonts w:ascii="Sylfaen" w:hAnsi="Sylfaen" w:cs="Helvetica Neue"/>
          <w:sz w:val="20"/>
          <w:szCs w:val="20"/>
          <w:lang w:val="ka-GE"/>
        </w:rPr>
        <w:t xml:space="preserve">ნიზმი </w:t>
      </w:r>
    </w:p>
    <w:p w14:paraId="2B78B603" w14:textId="77777777" w:rsidR="00044523" w:rsidRPr="00303DB8" w:rsidRDefault="00044523" w:rsidP="00044523">
      <w:pPr>
        <w:pStyle w:val="ListParagraph"/>
        <w:numPr>
          <w:ilvl w:val="0"/>
          <w:numId w:val="34"/>
        </w:numPr>
        <w:rPr>
          <w:rFonts w:ascii="Sylfaen" w:hAnsi="Sylfaen"/>
          <w:sz w:val="20"/>
          <w:szCs w:val="20"/>
          <w:lang w:val="ka-GE"/>
        </w:rPr>
      </w:pPr>
      <w:r w:rsidRPr="00303DB8">
        <w:rPr>
          <w:rFonts w:ascii="Sylfaen" w:hAnsi="Sylfaen" w:cs="Helvetica Neue"/>
          <w:sz w:val="20"/>
          <w:szCs w:val="20"/>
          <w:lang w:val="ka-GE"/>
        </w:rPr>
        <w:t>შრომის ბაზრისა და დამსაქმებელთა მოთხოვნების ანალიზი</w:t>
      </w:r>
      <w:r>
        <w:rPr>
          <w:rFonts w:ascii="Sylfaen" w:hAnsi="Sylfaen" w:cs="Helvetica Neue"/>
          <w:sz w:val="20"/>
          <w:szCs w:val="20"/>
          <w:lang w:val="ka-GE"/>
        </w:rPr>
        <w:t>ს დოკუმენტი</w:t>
      </w:r>
    </w:p>
    <w:p w14:paraId="1E5C5EAF" w14:textId="77777777" w:rsidR="00044523" w:rsidRDefault="00044523" w:rsidP="00044523">
      <w:pPr>
        <w:pStyle w:val="ListParagraph"/>
        <w:numPr>
          <w:ilvl w:val="0"/>
          <w:numId w:val="34"/>
        </w:numPr>
        <w:spacing w:after="0" w:line="240" w:lineRule="auto"/>
        <w:rPr>
          <w:rFonts w:ascii="Sylfaen" w:hAnsi="Sylfaen"/>
          <w:sz w:val="20"/>
          <w:szCs w:val="20"/>
          <w:lang w:val="ka-GE"/>
        </w:rPr>
      </w:pPr>
      <w:r w:rsidRPr="00303DB8">
        <w:rPr>
          <w:rFonts w:ascii="Sylfaen" w:hAnsi="Sylfaen"/>
          <w:sz w:val="20"/>
          <w:szCs w:val="20"/>
          <w:lang w:val="ka-GE"/>
        </w:rPr>
        <w:t>შესაბამისი ხელშეკრულებები/მემორანდუმები ეკონომიკურ აგენტებთან და პრაქტიკის ობიექტებთან</w:t>
      </w:r>
    </w:p>
    <w:p w14:paraId="03F3F7C5" w14:textId="52187109" w:rsidR="00D63FAD" w:rsidRDefault="00D63FAD" w:rsidP="00D63FAD">
      <w:pPr>
        <w:pStyle w:val="ListParagraph"/>
        <w:numPr>
          <w:ilvl w:val="0"/>
          <w:numId w:val="34"/>
        </w:numPr>
        <w:spacing w:after="0" w:line="240" w:lineRule="auto"/>
        <w:rPr>
          <w:rFonts w:ascii="Sylfaen" w:hAnsi="Sylfaen" w:cs="Helvetica Neue"/>
          <w:sz w:val="20"/>
          <w:szCs w:val="20"/>
          <w:lang w:val="ka-GE"/>
        </w:rPr>
      </w:pPr>
      <w:r w:rsidRPr="00303DB8">
        <w:rPr>
          <w:rFonts w:ascii="Sylfaen" w:hAnsi="Sylfaen" w:cs="Helvetica Neue"/>
          <w:sz w:val="20"/>
          <w:szCs w:val="20"/>
          <w:lang w:val="ka-GE"/>
        </w:rPr>
        <w:t>პროგრამის ინტერნაციონალიზაციის სტრატეგია (არსებობის შემთხვევაში</w:t>
      </w:r>
      <w:r>
        <w:rPr>
          <w:rFonts w:ascii="Sylfaen" w:hAnsi="Sylfaen" w:cs="Helvetica Neue"/>
          <w:sz w:val="20"/>
          <w:szCs w:val="20"/>
          <w:lang w:val="ka-GE"/>
        </w:rPr>
        <w:t>)</w:t>
      </w:r>
    </w:p>
    <w:p w14:paraId="439714AA" w14:textId="67D470FC" w:rsidR="00D53DB6" w:rsidRPr="00D53DB6" w:rsidRDefault="00D53DB6" w:rsidP="00D53DB6">
      <w:pPr>
        <w:numPr>
          <w:ilvl w:val="0"/>
          <w:numId w:val="34"/>
        </w:numPr>
        <w:spacing w:after="0" w:line="240" w:lineRule="auto"/>
        <w:rPr>
          <w:sz w:val="20"/>
          <w:szCs w:val="20"/>
          <w:lang w:val="ka-GE"/>
        </w:rPr>
      </w:pPr>
      <w:r w:rsidRPr="00D53DB6">
        <w:rPr>
          <w:rFonts w:ascii="Sylfaen" w:hAnsi="Sylfaen"/>
          <w:sz w:val="20"/>
          <w:szCs w:val="20"/>
          <w:lang w:val="ka-GE"/>
        </w:rPr>
        <w:t>საერთაშორისო თანამშრომლობის დამადასტურებელი დოკუმენტაცია (საერთაშორისო კვლევები, გამოქვეყნებული შრომები, საერთაშორისო მობილობის მაჩვენებელი, გაცვლითი და/ან ერთობლივი პროგრამები, ორმხრივი შეთანხმებები, მემორანდუმები, და სხვა).</w:t>
      </w:r>
    </w:p>
    <w:p w14:paraId="66F5F9EE" w14:textId="77777777" w:rsidR="00044523" w:rsidRDefault="00044523" w:rsidP="00044523">
      <w:pPr>
        <w:pStyle w:val="ListParagraph"/>
        <w:numPr>
          <w:ilvl w:val="0"/>
          <w:numId w:val="34"/>
        </w:numPr>
        <w:spacing w:after="0" w:line="240" w:lineRule="auto"/>
        <w:rPr>
          <w:rFonts w:ascii="Sylfaen" w:hAnsi="Sylfaen" w:cs="Helvetica Neue"/>
          <w:sz w:val="20"/>
          <w:szCs w:val="20"/>
          <w:lang w:val="ka-GE"/>
        </w:rPr>
      </w:pPr>
      <w:r w:rsidRPr="00303DB8">
        <w:rPr>
          <w:rFonts w:ascii="Sylfaen" w:hAnsi="Sylfaen" w:cs="Helvetica Neue"/>
          <w:sz w:val="20"/>
          <w:szCs w:val="20"/>
          <w:lang w:val="ka-GE"/>
        </w:rPr>
        <w:t>პროგრამის/ფაკულტეტის/სკოლის ბიუჯეტი</w:t>
      </w:r>
    </w:p>
    <w:p w14:paraId="59B9EBBB" w14:textId="3A5FCD56" w:rsidR="00D63FAD" w:rsidRPr="00D53DB6" w:rsidRDefault="00E54BAC" w:rsidP="00D63FAD">
      <w:pPr>
        <w:pStyle w:val="ListParagraph"/>
        <w:numPr>
          <w:ilvl w:val="0"/>
          <w:numId w:val="34"/>
        </w:numPr>
        <w:spacing w:after="0" w:line="240" w:lineRule="auto"/>
        <w:rPr>
          <w:rFonts w:ascii="Sylfaen" w:hAnsi="Sylfaen"/>
          <w:sz w:val="20"/>
          <w:szCs w:val="20"/>
          <w:lang w:val="ka-GE"/>
        </w:rPr>
      </w:pPr>
      <w:r>
        <w:rPr>
          <w:rFonts w:ascii="Sylfaen" w:hAnsi="Sylfaen"/>
          <w:sz w:val="20"/>
          <w:szCs w:val="20"/>
          <w:lang w:val="ka-GE"/>
        </w:rPr>
        <w:t>მაგისტრატურის ან</w:t>
      </w:r>
      <w:r w:rsidR="009C4525">
        <w:rPr>
          <w:rFonts w:ascii="Sylfaen" w:hAnsi="Sylfaen"/>
          <w:sz w:val="20"/>
          <w:szCs w:val="20"/>
          <w:lang w:val="ka-GE"/>
        </w:rPr>
        <w:t>/და</w:t>
      </w:r>
      <w:r>
        <w:rPr>
          <w:rFonts w:ascii="Sylfaen" w:hAnsi="Sylfaen"/>
          <w:sz w:val="20"/>
          <w:szCs w:val="20"/>
          <w:lang w:val="ka-GE"/>
        </w:rPr>
        <w:t xml:space="preserve"> დოქტორანტურის</w:t>
      </w:r>
      <w:r w:rsidR="00DF4AF3">
        <w:rPr>
          <w:rFonts w:ascii="Sylfaen" w:hAnsi="Sylfaen"/>
          <w:sz w:val="20"/>
          <w:szCs w:val="20"/>
          <w:lang w:val="ka-GE"/>
        </w:rPr>
        <w:t>ა და სადისერტაციო საბჭოს</w:t>
      </w:r>
      <w:r>
        <w:rPr>
          <w:rFonts w:ascii="Sylfaen" w:hAnsi="Sylfaen"/>
          <w:sz w:val="20"/>
          <w:szCs w:val="20"/>
          <w:lang w:val="ka-GE"/>
        </w:rPr>
        <w:t xml:space="preserve"> დებულება </w:t>
      </w:r>
      <w:r w:rsidRPr="00303DB8">
        <w:rPr>
          <w:rFonts w:ascii="Sylfaen" w:hAnsi="Sylfaen" w:cs="Helvetica Neue"/>
          <w:sz w:val="20"/>
          <w:szCs w:val="20"/>
          <w:lang w:val="ka-GE"/>
        </w:rPr>
        <w:t>(არსებობის შემთხვევაში</w:t>
      </w:r>
      <w:r>
        <w:rPr>
          <w:rFonts w:ascii="Sylfaen" w:hAnsi="Sylfaen" w:cs="Helvetica Neue"/>
          <w:sz w:val="20"/>
          <w:szCs w:val="20"/>
          <w:lang w:val="ka-GE"/>
        </w:rPr>
        <w:t>)</w:t>
      </w:r>
    </w:p>
    <w:p w14:paraId="73D7C69C" w14:textId="7F0AFC0C" w:rsidR="00D53DB6" w:rsidRPr="00D53DB6" w:rsidRDefault="00D53DB6" w:rsidP="00D53DB6">
      <w:pPr>
        <w:pStyle w:val="ListParagraph"/>
        <w:numPr>
          <w:ilvl w:val="0"/>
          <w:numId w:val="34"/>
        </w:numPr>
        <w:spacing w:after="0" w:line="240" w:lineRule="auto"/>
        <w:contextualSpacing w:val="0"/>
        <w:rPr>
          <w:sz w:val="20"/>
          <w:szCs w:val="20"/>
          <w:lang w:val="ka-GE"/>
        </w:rPr>
      </w:pPr>
      <w:r w:rsidRPr="00D53DB6">
        <w:rPr>
          <w:rFonts w:ascii="Sylfaen" w:hAnsi="Sylfaen"/>
          <w:sz w:val="20"/>
          <w:szCs w:val="20"/>
          <w:lang w:val="ka-GE"/>
        </w:rPr>
        <w:t>აკადემიური, სამეცნიერო და მოწვეული პერსონალის განვითარების მიზნით განხორციელებული ღონისძიებები (ტრენინგები, სამუშაო მივლინებები, კვალიფიკაციის ასამაღლებელი კურსები, კონფერენციები, გაცვლითი, საერთაშორისო და/ან ადგილობრივი პროექტები, რომლებიც ემსახურება პროფესიულ</w:t>
      </w:r>
      <w:r w:rsidR="00572BEB">
        <w:rPr>
          <w:rFonts w:ascii="Sylfaen" w:hAnsi="Sylfaen"/>
          <w:sz w:val="20"/>
          <w:szCs w:val="20"/>
          <w:lang w:val="ka-GE"/>
        </w:rPr>
        <w:t>ი</w:t>
      </w:r>
      <w:r w:rsidRPr="00D53DB6">
        <w:rPr>
          <w:rFonts w:ascii="Sylfaen" w:hAnsi="Sylfaen"/>
          <w:sz w:val="20"/>
          <w:szCs w:val="20"/>
          <w:lang w:val="ka-GE"/>
        </w:rPr>
        <w:t xml:space="preserve"> და/ან სწავლების უნარის განვითარებას</w:t>
      </w:r>
      <w:r>
        <w:rPr>
          <w:rFonts w:ascii="Sylfaen" w:hAnsi="Sylfaen"/>
          <w:sz w:val="20"/>
          <w:szCs w:val="20"/>
          <w:lang w:val="ka-GE"/>
        </w:rPr>
        <w:t>)</w:t>
      </w:r>
    </w:p>
    <w:p w14:paraId="20F1B2C5" w14:textId="08BB9125" w:rsidR="009C4525" w:rsidRPr="009C4525" w:rsidRDefault="00B43F90" w:rsidP="000404FB">
      <w:pPr>
        <w:pStyle w:val="ListParagraph"/>
        <w:spacing w:after="0" w:line="240" w:lineRule="auto"/>
        <w:ind w:hanging="270"/>
        <w:rPr>
          <w:rFonts w:ascii="Sylfaen" w:hAnsi="Sylfaen"/>
          <w:sz w:val="20"/>
          <w:szCs w:val="20"/>
          <w:lang w:val="ka-GE"/>
        </w:rPr>
      </w:pPr>
      <w:sdt>
        <w:sdtPr>
          <w:rPr>
            <w:rFonts w:ascii="Sylfaen" w:hAnsi="Sylfaen"/>
            <w:sz w:val="20"/>
            <w:szCs w:val="20"/>
            <w:lang w:val="ka-GE"/>
          </w:rPr>
          <w:id w:val="-1447613401"/>
          <w14:checkbox>
            <w14:checked w14:val="1"/>
            <w14:checkedState w14:val="2612" w14:font="MS Gothic"/>
            <w14:uncheckedState w14:val="2610" w14:font="MS Gothic"/>
          </w14:checkbox>
        </w:sdtPr>
        <w:sdtEndPr/>
        <w:sdtContent>
          <w:r w:rsidR="000404FB">
            <w:rPr>
              <w:rFonts w:ascii="MS Gothic" w:eastAsia="MS Gothic" w:hAnsi="MS Gothic" w:hint="eastAsia"/>
              <w:sz w:val="20"/>
              <w:szCs w:val="20"/>
              <w:lang w:val="ka-GE"/>
            </w:rPr>
            <w:t>☒</w:t>
          </w:r>
        </w:sdtContent>
      </w:sdt>
      <w:r w:rsidR="000404FB" w:rsidRPr="000404FB">
        <w:rPr>
          <w:rFonts w:ascii="Sylfaen" w:hAnsi="Sylfaen" w:cs="Sylfaen"/>
          <w:bCs/>
          <w:sz w:val="20"/>
          <w:szCs w:val="20"/>
          <w:lang w:val="ka-GE"/>
        </w:rPr>
        <w:t xml:space="preserve"> </w:t>
      </w:r>
      <w:r w:rsidR="00D63FAD" w:rsidRPr="003F21CB">
        <w:rPr>
          <w:rFonts w:ascii="Sylfaen" w:hAnsi="Sylfaen" w:cs="Sylfaen"/>
          <w:noProof/>
          <w:sz w:val="20"/>
          <w:szCs w:val="20"/>
        </w:rPr>
        <w:t>საგანმანათლებლო</w:t>
      </w:r>
      <w:r w:rsidR="00D63FAD" w:rsidRPr="003F21CB">
        <w:rPr>
          <w:rFonts w:ascii="Sylfaen" w:hAnsi="Sylfaen" w:cs="Sylfaen"/>
          <w:sz w:val="20"/>
          <w:szCs w:val="20"/>
        </w:rPr>
        <w:t xml:space="preserve"> </w:t>
      </w:r>
      <w:r w:rsidR="00D63FAD" w:rsidRPr="003F21CB">
        <w:rPr>
          <w:rFonts w:ascii="Sylfaen" w:hAnsi="Sylfaen" w:cs="Sylfaen"/>
          <w:noProof/>
          <w:sz w:val="20"/>
          <w:szCs w:val="20"/>
        </w:rPr>
        <w:t>პროგრამის</w:t>
      </w:r>
      <w:r w:rsidR="00D63FAD" w:rsidRPr="003F21CB">
        <w:rPr>
          <w:rFonts w:ascii="Sylfaen" w:hAnsi="Sylfaen" w:cs="Sylfaen"/>
          <w:sz w:val="20"/>
          <w:szCs w:val="20"/>
        </w:rPr>
        <w:t xml:space="preserve"> </w:t>
      </w:r>
      <w:r w:rsidR="00A643D2">
        <w:rPr>
          <w:rFonts w:ascii="Sylfaen" w:hAnsi="Sylfaen" w:cs="Sylfaen"/>
          <w:sz w:val="20"/>
          <w:szCs w:val="20"/>
          <w:lang w:val="ka-GE"/>
        </w:rPr>
        <w:t xml:space="preserve">ხარისხის უზრუნველყოფის </w:t>
      </w:r>
      <w:r w:rsidR="00572BEB">
        <w:rPr>
          <w:rFonts w:ascii="Sylfaen" w:hAnsi="Sylfaen" w:cs="Sylfaen"/>
          <w:sz w:val="20"/>
          <w:szCs w:val="20"/>
          <w:lang w:val="ka-GE"/>
        </w:rPr>
        <w:t>მექანიზმ</w:t>
      </w:r>
      <w:r w:rsidR="00A643D2">
        <w:rPr>
          <w:rFonts w:ascii="Sylfaen" w:hAnsi="Sylfaen" w:cs="Sylfaen"/>
          <w:sz w:val="20"/>
          <w:szCs w:val="20"/>
          <w:lang w:val="ka-GE"/>
        </w:rPr>
        <w:t>ები</w:t>
      </w:r>
      <w:r w:rsidR="00E94A61">
        <w:rPr>
          <w:rFonts w:ascii="Sylfaen" w:hAnsi="Sylfaen" w:cs="Sylfaen"/>
          <w:sz w:val="20"/>
          <w:szCs w:val="20"/>
          <w:lang w:val="ka-GE"/>
        </w:rPr>
        <w:t xml:space="preserve"> (როგორც შიდა ასევე გარე)</w:t>
      </w:r>
    </w:p>
    <w:p w14:paraId="47BC6A70" w14:textId="159FC67A" w:rsidR="009C4525" w:rsidRPr="009C4525" w:rsidRDefault="00A1292C" w:rsidP="009C4525">
      <w:pPr>
        <w:pStyle w:val="ListParagraph"/>
        <w:numPr>
          <w:ilvl w:val="2"/>
          <w:numId w:val="35"/>
        </w:numPr>
        <w:spacing w:after="0" w:line="240" w:lineRule="auto"/>
        <w:rPr>
          <w:rFonts w:ascii="Sylfaen" w:hAnsi="Sylfaen"/>
          <w:sz w:val="20"/>
          <w:szCs w:val="20"/>
          <w:lang w:val="ka-GE"/>
        </w:rPr>
      </w:pPr>
      <w:r>
        <w:rPr>
          <w:rFonts w:ascii="Sylfaen" w:hAnsi="Sylfaen" w:cs="Sylfaen"/>
          <w:noProof/>
          <w:sz w:val="20"/>
          <w:szCs w:val="20"/>
          <w:lang w:val="ka-GE"/>
        </w:rPr>
        <w:t xml:space="preserve">განხორციელებული </w:t>
      </w:r>
      <w:r w:rsidR="00D63FAD" w:rsidRPr="003F21CB">
        <w:rPr>
          <w:rFonts w:ascii="Sylfaen" w:hAnsi="Sylfaen" w:cs="Sylfaen"/>
          <w:noProof/>
          <w:sz w:val="20"/>
          <w:szCs w:val="20"/>
        </w:rPr>
        <w:t>შეფასების</w:t>
      </w:r>
      <w:r w:rsidR="009A1891">
        <w:rPr>
          <w:rFonts w:ascii="Sylfaen" w:hAnsi="Sylfaen" w:cs="Sylfaen"/>
          <w:noProof/>
          <w:sz w:val="20"/>
          <w:szCs w:val="20"/>
          <w:lang w:val="ka-GE"/>
        </w:rPr>
        <w:t xml:space="preserve"> შედეგები</w:t>
      </w:r>
    </w:p>
    <w:p w14:paraId="4E367A72" w14:textId="387F96AE" w:rsidR="009C4525" w:rsidRDefault="00D63FAD" w:rsidP="009C4525">
      <w:pPr>
        <w:pStyle w:val="ListParagraph"/>
        <w:numPr>
          <w:ilvl w:val="2"/>
          <w:numId w:val="35"/>
        </w:numPr>
        <w:spacing w:after="0" w:line="240" w:lineRule="auto"/>
        <w:rPr>
          <w:rFonts w:ascii="Sylfaen" w:hAnsi="Sylfaen"/>
          <w:sz w:val="20"/>
          <w:szCs w:val="20"/>
          <w:lang w:val="ka-GE"/>
        </w:rPr>
      </w:pPr>
      <w:proofErr w:type="spellStart"/>
      <w:r w:rsidRPr="00303DB8">
        <w:rPr>
          <w:rFonts w:ascii="Sylfaen" w:hAnsi="Sylfaen"/>
          <w:sz w:val="20"/>
          <w:szCs w:val="20"/>
          <w:lang w:val="ka-GE"/>
        </w:rPr>
        <w:t>უსდ</w:t>
      </w:r>
      <w:proofErr w:type="spellEnd"/>
      <w:r w:rsidRPr="00303DB8">
        <w:rPr>
          <w:rFonts w:ascii="Sylfaen" w:hAnsi="Sylfaen"/>
          <w:sz w:val="20"/>
          <w:szCs w:val="20"/>
          <w:lang w:val="ka-GE"/>
        </w:rPr>
        <w:t>-ის მიერ ჩატარებული</w:t>
      </w:r>
      <w:r w:rsidR="009C4525">
        <w:rPr>
          <w:rFonts w:ascii="Sylfaen" w:hAnsi="Sylfaen"/>
          <w:sz w:val="20"/>
          <w:szCs w:val="20"/>
          <w:lang w:val="ka-GE"/>
        </w:rPr>
        <w:t xml:space="preserve"> </w:t>
      </w:r>
      <w:r w:rsidRPr="00303DB8">
        <w:rPr>
          <w:rFonts w:ascii="Sylfaen" w:hAnsi="Sylfaen"/>
          <w:sz w:val="20"/>
          <w:szCs w:val="20"/>
          <w:lang w:val="ka-GE"/>
        </w:rPr>
        <w:t xml:space="preserve">სტუდენტთა/კურსდამთავრებულთა/დამსაქმებელთა/პერსონალის გამოკითხვის </w:t>
      </w:r>
      <w:r>
        <w:rPr>
          <w:rFonts w:ascii="Sylfaen" w:hAnsi="Sylfaen"/>
          <w:sz w:val="20"/>
          <w:szCs w:val="20"/>
          <w:lang w:val="ka-GE"/>
        </w:rPr>
        <w:t>ფორმები</w:t>
      </w:r>
      <w:r w:rsidR="009C4525">
        <w:rPr>
          <w:rFonts w:ascii="Sylfaen" w:hAnsi="Sylfaen"/>
          <w:sz w:val="20"/>
          <w:szCs w:val="20"/>
          <w:lang w:val="ka-GE"/>
        </w:rPr>
        <w:t xml:space="preserve">, გამოკითხვის </w:t>
      </w:r>
      <w:r w:rsidRPr="00303DB8">
        <w:rPr>
          <w:rFonts w:ascii="Sylfaen" w:hAnsi="Sylfaen"/>
          <w:sz w:val="20"/>
          <w:szCs w:val="20"/>
          <w:lang w:val="ka-GE"/>
        </w:rPr>
        <w:t>შედეგები</w:t>
      </w:r>
      <w:r w:rsidR="009A1891">
        <w:rPr>
          <w:rFonts w:ascii="Sylfaen" w:hAnsi="Sylfaen"/>
          <w:sz w:val="20"/>
          <w:szCs w:val="20"/>
          <w:lang w:val="ka-GE"/>
        </w:rPr>
        <w:t xml:space="preserve"> და მათი გამ</w:t>
      </w:r>
      <w:r w:rsidR="009C4525">
        <w:rPr>
          <w:rFonts w:ascii="Sylfaen" w:hAnsi="Sylfaen"/>
          <w:sz w:val="20"/>
          <w:szCs w:val="20"/>
          <w:lang w:val="ka-GE"/>
        </w:rPr>
        <w:t>ო</w:t>
      </w:r>
      <w:r w:rsidR="009A1891">
        <w:rPr>
          <w:rFonts w:ascii="Sylfaen" w:hAnsi="Sylfaen"/>
          <w:sz w:val="20"/>
          <w:szCs w:val="20"/>
          <w:lang w:val="ka-GE"/>
        </w:rPr>
        <w:t>ყენება</w:t>
      </w:r>
    </w:p>
    <w:p w14:paraId="2919D255" w14:textId="3D4A012F" w:rsidR="00E27D8A" w:rsidRDefault="00177BAB" w:rsidP="00E27D8A">
      <w:pPr>
        <w:pStyle w:val="ListParagraph"/>
        <w:numPr>
          <w:ilvl w:val="2"/>
          <w:numId w:val="35"/>
        </w:numPr>
        <w:spacing w:after="0" w:line="240" w:lineRule="auto"/>
        <w:rPr>
          <w:rFonts w:ascii="Sylfaen" w:hAnsi="Sylfaen"/>
          <w:sz w:val="20"/>
          <w:szCs w:val="20"/>
          <w:lang w:val="ka-GE"/>
        </w:rPr>
      </w:pPr>
      <w:r>
        <w:rPr>
          <w:rFonts w:ascii="Sylfaen" w:hAnsi="Sylfaen"/>
          <w:sz w:val="20"/>
          <w:szCs w:val="20"/>
          <w:lang w:val="ka-GE"/>
        </w:rPr>
        <w:t>პროგრამის სწავლის შედეგების შეფასების ანგარიში (არსებობის შემთხვევაში</w:t>
      </w:r>
      <w:r w:rsidR="00CD5641">
        <w:rPr>
          <w:rFonts w:ascii="Sylfaen" w:hAnsi="Sylfaen"/>
          <w:sz w:val="20"/>
          <w:szCs w:val="20"/>
          <w:lang w:val="ka-GE"/>
        </w:rPr>
        <w:t>)</w:t>
      </w:r>
    </w:p>
    <w:p w14:paraId="2570CBFA" w14:textId="08C95081" w:rsidR="009B7314" w:rsidRPr="006401B4" w:rsidRDefault="004F7586" w:rsidP="006401B4">
      <w:pPr>
        <w:pStyle w:val="ListParagraph"/>
        <w:numPr>
          <w:ilvl w:val="2"/>
          <w:numId w:val="35"/>
        </w:numPr>
        <w:spacing w:after="0" w:line="240" w:lineRule="auto"/>
        <w:rPr>
          <w:rFonts w:ascii="Sylfaen" w:hAnsi="Sylfaen"/>
          <w:sz w:val="20"/>
          <w:szCs w:val="20"/>
          <w:lang w:val="ka-GE"/>
        </w:rPr>
      </w:pPr>
      <w:r w:rsidRPr="00E27D8A">
        <w:rPr>
          <w:rFonts w:ascii="Sylfaen" w:hAnsi="Sylfaen" w:cs="Sylfaen"/>
          <w:sz w:val="20"/>
          <w:szCs w:val="20"/>
          <w:lang w:val="ka-GE"/>
        </w:rPr>
        <w:t>პერსონალის</w:t>
      </w:r>
      <w:r w:rsidRPr="00E27D8A">
        <w:rPr>
          <w:rFonts w:ascii="Sylfaen" w:hAnsi="Sylfaen"/>
          <w:sz w:val="20"/>
          <w:szCs w:val="20"/>
          <w:lang w:val="ka-GE"/>
        </w:rPr>
        <w:t xml:space="preserve"> საქმიანობის (სწავლებისა და კვლევის ხარისხი, საერთაშორისო მობილობის მაჩვენებელი და სხვა) </w:t>
      </w:r>
      <w:r w:rsidR="00576202" w:rsidRPr="00E27D8A">
        <w:rPr>
          <w:rFonts w:ascii="Sylfaen" w:hAnsi="Sylfaen"/>
          <w:sz w:val="20"/>
          <w:szCs w:val="20"/>
          <w:lang w:val="ka-GE"/>
        </w:rPr>
        <w:t>შეფასებ</w:t>
      </w:r>
      <w:r w:rsidRPr="00E27D8A">
        <w:rPr>
          <w:rFonts w:ascii="Sylfaen" w:hAnsi="Sylfaen"/>
          <w:sz w:val="20"/>
          <w:szCs w:val="20"/>
          <w:lang w:val="ka-GE"/>
        </w:rPr>
        <w:t xml:space="preserve">ა და </w:t>
      </w:r>
      <w:r w:rsidR="00576202" w:rsidRPr="00E27D8A">
        <w:rPr>
          <w:rFonts w:ascii="Sylfaen" w:hAnsi="Sylfaen"/>
          <w:sz w:val="20"/>
          <w:szCs w:val="20"/>
          <w:lang w:val="ka-GE"/>
        </w:rPr>
        <w:t xml:space="preserve">შეფასების შედეგების </w:t>
      </w:r>
      <w:r w:rsidRPr="00E27D8A">
        <w:rPr>
          <w:rFonts w:ascii="Sylfaen" w:hAnsi="Sylfaen"/>
          <w:sz w:val="20"/>
          <w:szCs w:val="20"/>
          <w:lang w:val="ka-GE"/>
        </w:rPr>
        <w:t xml:space="preserve">გამოყენება პერსონალის </w:t>
      </w:r>
      <w:r w:rsidR="002F0FF2" w:rsidRPr="00E27D8A">
        <w:rPr>
          <w:rFonts w:ascii="Sylfaen" w:hAnsi="Sylfaen"/>
          <w:sz w:val="20"/>
          <w:szCs w:val="20"/>
          <w:lang w:val="ka-GE"/>
        </w:rPr>
        <w:t>პროფესიულ</w:t>
      </w:r>
      <w:r w:rsidRPr="00E27D8A">
        <w:rPr>
          <w:rFonts w:ascii="Sylfaen" w:hAnsi="Sylfaen"/>
          <w:sz w:val="20"/>
          <w:szCs w:val="20"/>
          <w:lang w:val="ka-GE"/>
        </w:rPr>
        <w:t xml:space="preserve"> განვითარება</w:t>
      </w:r>
      <w:r w:rsidR="006401B4">
        <w:rPr>
          <w:rFonts w:ascii="Sylfaen" w:hAnsi="Sylfaen"/>
          <w:sz w:val="20"/>
          <w:szCs w:val="20"/>
          <w:lang w:val="ka-GE"/>
        </w:rPr>
        <w:t>ში</w:t>
      </w:r>
    </w:p>
    <w:p w14:paraId="32F67B28" w14:textId="77777777" w:rsidR="000404FB" w:rsidRPr="00325252" w:rsidRDefault="000404FB">
      <w:pPr>
        <w:rPr>
          <w:rFonts w:ascii="Sylfaen" w:hAnsi="Sylfaen"/>
          <w:b/>
          <w:color w:val="1F4E79"/>
          <w:lang w:val="ka-GE"/>
        </w:rPr>
      </w:pPr>
    </w:p>
    <w:sectPr w:rsidR="000404FB" w:rsidRPr="00325252" w:rsidSect="00B2335C">
      <w:headerReference w:type="default" r:id="rId12"/>
      <w:footerReference w:type="default" r:id="rId13"/>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8425C" w14:textId="77777777" w:rsidR="00B43F90" w:rsidRDefault="00B43F90">
      <w:pPr>
        <w:spacing w:after="0" w:line="240" w:lineRule="auto"/>
      </w:pPr>
      <w:r>
        <w:separator/>
      </w:r>
    </w:p>
  </w:endnote>
  <w:endnote w:type="continuationSeparator" w:id="0">
    <w:p w14:paraId="663A7E87" w14:textId="77777777" w:rsidR="00B43F90" w:rsidRDefault="00B43F90">
      <w:pPr>
        <w:spacing w:after="0" w:line="240" w:lineRule="auto"/>
      </w:pPr>
      <w:r>
        <w:continuationSeparator/>
      </w:r>
    </w:p>
  </w:endnote>
  <w:endnote w:type="continuationNotice" w:id="1">
    <w:p w14:paraId="56AA646A" w14:textId="77777777" w:rsidR="00B43F90" w:rsidRDefault="00B43F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erriweather">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charset w:val="00"/>
    <w:family w:val="roman"/>
    <w:pitch w:val="default"/>
  </w:font>
  <w:font w:name="Menlo Regular">
    <w:altName w:val="Notice "/>
    <w:charset w:val="00"/>
    <w:family w:val="auto"/>
    <w:pitch w:val="variable"/>
    <w:sig w:usb0="E60022FF" w:usb1="D200F9FB" w:usb2="02000028" w:usb3="00000000" w:csb0="000001DF" w:csb1="00000000"/>
  </w:font>
  <w:font w:name="Sylfaen_PDF_Subse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679188"/>
      <w:docPartObj>
        <w:docPartGallery w:val="Page Numbers (Bottom of Page)"/>
        <w:docPartUnique/>
      </w:docPartObj>
    </w:sdtPr>
    <w:sdtEndPr>
      <w:rPr>
        <w:noProof/>
      </w:rPr>
    </w:sdtEndPr>
    <w:sdtContent>
      <w:p w14:paraId="66ED4F66" w14:textId="77777777" w:rsidR="00A643D2" w:rsidRDefault="00A643D2">
        <w:pPr>
          <w:pStyle w:val="Footer"/>
          <w:jc w:val="center"/>
        </w:pPr>
        <w:r>
          <w:fldChar w:fldCharType="begin"/>
        </w:r>
        <w:r>
          <w:instrText xml:space="preserve"> PAGE   \* MERGEFORMAT </w:instrText>
        </w:r>
        <w:r>
          <w:fldChar w:fldCharType="separate"/>
        </w:r>
        <w:r w:rsidR="004F54E5">
          <w:rPr>
            <w:noProof/>
          </w:rPr>
          <w:t>16</w:t>
        </w:r>
        <w:r>
          <w:rPr>
            <w:noProof/>
          </w:rPr>
          <w:fldChar w:fldCharType="end"/>
        </w:r>
      </w:p>
    </w:sdtContent>
  </w:sdt>
  <w:p w14:paraId="700A89DB" w14:textId="77777777" w:rsidR="00A643D2" w:rsidRDefault="00A643D2" w:rsidP="006C0F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E181" w14:textId="77777777" w:rsidR="00B43F90" w:rsidRDefault="00B43F90">
      <w:pPr>
        <w:spacing w:after="0" w:line="240" w:lineRule="auto"/>
      </w:pPr>
      <w:r>
        <w:separator/>
      </w:r>
    </w:p>
  </w:footnote>
  <w:footnote w:type="continuationSeparator" w:id="0">
    <w:p w14:paraId="7612F53D" w14:textId="77777777" w:rsidR="00B43F90" w:rsidRDefault="00B43F90">
      <w:pPr>
        <w:spacing w:after="0" w:line="240" w:lineRule="auto"/>
      </w:pPr>
      <w:r>
        <w:continuationSeparator/>
      </w:r>
    </w:p>
  </w:footnote>
  <w:footnote w:type="continuationNotice" w:id="1">
    <w:p w14:paraId="387DE6E9" w14:textId="77777777" w:rsidR="00B43F90" w:rsidRDefault="00B43F90">
      <w:pPr>
        <w:spacing w:after="0" w:line="240" w:lineRule="auto"/>
      </w:pPr>
    </w:p>
  </w:footnote>
  <w:footnote w:id="2">
    <w:p w14:paraId="48550131" w14:textId="6881B40D" w:rsidR="0006476E" w:rsidRPr="00F12470" w:rsidRDefault="0006476E">
      <w:pPr>
        <w:pStyle w:val="FootnoteText"/>
        <w:rPr>
          <w:rFonts w:ascii="Sylfaen" w:hAnsi="Sylfaen"/>
          <w:lang w:val="ka-GE"/>
        </w:rPr>
      </w:pPr>
      <w:r>
        <w:rPr>
          <w:rStyle w:val="FootnoteReference"/>
        </w:rPr>
        <w:footnoteRef/>
      </w:r>
      <w:r>
        <w:t xml:space="preserve"> </w:t>
      </w:r>
      <w:r>
        <w:rPr>
          <w:rFonts w:ascii="Sylfaen" w:hAnsi="Sylfaen"/>
          <w:lang w:val="ka-GE"/>
        </w:rPr>
        <w:t xml:space="preserve">ნაშრომების განთავსების ადგილი და სხვა დეტალები მოცემული უნდა იყოს პერსონალის </w:t>
      </w:r>
      <w:r>
        <w:rPr>
          <w:rFonts w:ascii="Sylfaen" w:hAnsi="Sylfaen"/>
          <w:lang w:val="en-US"/>
        </w:rPr>
        <w:t>CV-</w:t>
      </w:r>
      <w:r>
        <w:rPr>
          <w:rFonts w:ascii="Sylfaen" w:hAnsi="Sylfaen"/>
          <w:lang w:val="ka-GE"/>
        </w:rPr>
        <w:t xml:space="preserve">ებში. </w:t>
      </w:r>
    </w:p>
  </w:footnote>
  <w:footnote w:id="3">
    <w:p w14:paraId="3E2EF208" w14:textId="7836127C" w:rsidR="0006476E" w:rsidRPr="000F16C7" w:rsidRDefault="0006476E">
      <w:pPr>
        <w:pStyle w:val="FootnoteText"/>
        <w:rPr>
          <w:rFonts w:ascii="Sylfaen" w:hAnsi="Sylfaen"/>
          <w:lang w:val="ka-GE"/>
        </w:rPr>
      </w:pPr>
      <w:r>
        <w:rPr>
          <w:rStyle w:val="FootnoteReference"/>
        </w:rPr>
        <w:footnoteRef/>
      </w:r>
      <w:r>
        <w:t xml:space="preserve"> </w:t>
      </w:r>
      <w:r>
        <w:rPr>
          <w:rFonts w:ascii="Sylfaen" w:hAnsi="Sylfaen"/>
          <w:lang w:val="ka-GE"/>
        </w:rPr>
        <w:t>როგორც ერთიანი ეროვნული გამოცდებით/საერთო სამაგისტრო გამოცდით, ასევე მობილობით</w:t>
      </w:r>
    </w:p>
  </w:footnote>
  <w:footnote w:id="4">
    <w:p w14:paraId="66621D4A" w14:textId="39D192B1" w:rsidR="0006476E" w:rsidRPr="00E23F3F" w:rsidRDefault="0006476E">
      <w:pPr>
        <w:pStyle w:val="FootnoteText"/>
        <w:rPr>
          <w:rFonts w:ascii="Sylfaen" w:hAnsi="Sylfaen"/>
          <w:lang w:val="ka-GE"/>
        </w:rPr>
      </w:pPr>
      <w:r>
        <w:rPr>
          <w:rStyle w:val="FootnoteReference"/>
        </w:rPr>
        <w:footnoteRef/>
      </w:r>
      <w:r>
        <w:t xml:space="preserve"> </w:t>
      </w:r>
      <w:r>
        <w:rPr>
          <w:rFonts w:ascii="Sylfaen" w:hAnsi="Sylfaen"/>
          <w:lang w:val="ka-GE"/>
        </w:rPr>
        <w:t xml:space="preserve">მისათითებელი წლების რაოდენობა დამოკიდებულია პროგრამის საფეხურზე და ხანგრძლივობაზე. </w:t>
      </w:r>
    </w:p>
  </w:footnote>
  <w:footnote w:id="5">
    <w:p w14:paraId="4EB87B91" w14:textId="1C744E4B" w:rsidR="0006476E" w:rsidRPr="009445CD" w:rsidRDefault="0006476E">
      <w:pPr>
        <w:pStyle w:val="FootnoteText"/>
        <w:rPr>
          <w:rFonts w:ascii="Sylfaen" w:hAnsi="Sylfaen"/>
          <w:lang w:val="ka-GE"/>
        </w:rPr>
      </w:pPr>
      <w:r>
        <w:rPr>
          <w:rStyle w:val="FootnoteReference"/>
        </w:rPr>
        <w:footnoteRef/>
      </w:r>
      <w:r>
        <w:t xml:space="preserve"> </w:t>
      </w:r>
      <w:r>
        <w:rPr>
          <w:rFonts w:ascii="Sylfaen" w:hAnsi="Sylfaen"/>
          <w:lang w:val="ka-GE"/>
        </w:rPr>
        <w:t>ჩარიცხული სტუდენტებიდან რამდენმა პროცენტმა დაასრულა პროგრამა, პროგრამის საფეხურითა და ხანგრძლივობით გათვალისწინებულ ვადაში</w:t>
      </w:r>
    </w:p>
  </w:footnote>
  <w:footnote w:id="6">
    <w:p w14:paraId="609F6D26" w14:textId="5F2B3534" w:rsidR="000404FB" w:rsidRPr="00325252" w:rsidRDefault="000404FB" w:rsidP="000404FB">
      <w:pPr>
        <w:rPr>
          <w:rFonts w:ascii="Sylfaen" w:hAnsi="Sylfaen"/>
          <w:b/>
          <w:color w:val="1F4E79"/>
          <w:lang w:val="ka-GE"/>
        </w:rPr>
      </w:pPr>
      <w:r>
        <w:rPr>
          <w:rStyle w:val="FootnoteReference"/>
        </w:rPr>
        <w:footnoteRef/>
      </w:r>
      <w:r>
        <w:t xml:space="preserve"> </w:t>
      </w:r>
      <w:r w:rsidRPr="00711875">
        <w:rPr>
          <w:rFonts w:ascii="Sylfaen" w:hAnsi="Sylfaen"/>
          <w:b/>
          <w:sz w:val="18"/>
          <w:szCs w:val="18"/>
          <w:lang w:val="ka-GE"/>
        </w:rPr>
        <w:t xml:space="preserve">შენიშვნა: </w:t>
      </w:r>
      <w:r>
        <w:rPr>
          <w:rFonts w:ascii="Sylfaen" w:hAnsi="Sylfaen"/>
          <w:b/>
          <w:sz w:val="18"/>
          <w:szCs w:val="18"/>
          <w:lang w:val="ka-GE"/>
        </w:rPr>
        <w:t xml:space="preserve">სააკრედიტაციო შეფასებაში საერთაშორისო ექსპერტის მონაწილეობის შემთხვევაში </w:t>
      </w:r>
      <w:r w:rsidRPr="00711875">
        <w:rPr>
          <w:rFonts w:ascii="Sylfaen" w:hAnsi="Sylfaen"/>
          <w:b/>
          <w:sz w:val="18"/>
          <w:szCs w:val="18"/>
          <w:lang w:val="ka-GE"/>
        </w:rPr>
        <w:t xml:space="preserve">თვითშეფასების შევსებულ ფორმასთან ერთად სავალდებულოა </w:t>
      </w:r>
      <w:sdt>
        <w:sdtPr>
          <w:rPr>
            <w:rFonts w:ascii="Sylfaen" w:hAnsi="Sylfaen"/>
            <w:b/>
            <w:sz w:val="18"/>
            <w:szCs w:val="18"/>
            <w:lang w:val="ka-GE"/>
          </w:rPr>
          <w:id w:val="1206915043"/>
          <w14:checkbox>
            <w14:checked w14:val="1"/>
            <w14:checkedState w14:val="2612" w14:font="MS Gothic"/>
            <w14:uncheckedState w14:val="2610" w14:font="MS Gothic"/>
          </w14:checkbox>
        </w:sdtPr>
        <w:sdtEndPr/>
        <w:sdtContent>
          <w:r>
            <w:rPr>
              <w:rFonts w:ascii="MS Gothic" w:eastAsia="MS Gothic" w:hAnsi="MS Gothic" w:hint="eastAsia"/>
              <w:b/>
              <w:sz w:val="18"/>
              <w:szCs w:val="18"/>
              <w:lang w:val="ka-GE"/>
            </w:rPr>
            <w:t>☒</w:t>
          </w:r>
        </w:sdtContent>
      </w:sdt>
      <w:r w:rsidRPr="00711875">
        <w:rPr>
          <w:rFonts w:ascii="Sylfaen" w:hAnsi="Sylfaen"/>
          <w:b/>
          <w:sz w:val="18"/>
          <w:szCs w:val="18"/>
          <w:lang w:val="ka-GE"/>
        </w:rPr>
        <w:t xml:space="preserve"> - ნიშნით მონიშნული დოკუმენტების ინგლისურ ენაზე არსებობა</w:t>
      </w:r>
    </w:p>
    <w:p w14:paraId="5633CB23" w14:textId="01862BFC" w:rsidR="000404FB" w:rsidRPr="000404FB" w:rsidRDefault="000404FB">
      <w:pPr>
        <w:pStyle w:val="FootnoteText"/>
        <w:rPr>
          <w:rFonts w:ascii="Sylfaen" w:hAnsi="Sylfaen"/>
          <w:lang w:val="ka-G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D139" w14:textId="77777777" w:rsidR="00A643D2" w:rsidRDefault="00A643D2">
    <w:pPr>
      <w:pStyle w:val="Header"/>
    </w:pPr>
    <w:r>
      <w:rPr>
        <w:noProof/>
        <w:lang w:val="en-US"/>
      </w:rPr>
      <w:drawing>
        <wp:anchor distT="0" distB="0" distL="114300" distR="114300" simplePos="0" relativeHeight="251658240" behindDoc="0" locked="0" layoutInCell="1" allowOverlap="1" wp14:anchorId="4D343997" wp14:editId="2415AEB1">
          <wp:simplePos x="0" y="0"/>
          <wp:positionH relativeFrom="margin">
            <wp:posOffset>-932180</wp:posOffset>
          </wp:positionH>
          <wp:positionV relativeFrom="paragraph">
            <wp:posOffset>-455295</wp:posOffset>
          </wp:positionV>
          <wp:extent cx="4391026" cy="718916"/>
          <wp:effectExtent l="0" t="0" r="0" b="5080"/>
          <wp:wrapNone/>
          <wp:docPr id="4" name="Picture 4" descr="S:\QAD\3. HIGHER EDUCATION\eqe logos\logo_e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D\3. HIGHER EDUCATION\eqe logos\logo_eq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1026" cy="7189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5090"/>
    <w:multiLevelType w:val="hybridMultilevel"/>
    <w:tmpl w:val="0B8C7A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FD1998"/>
    <w:multiLevelType w:val="hybridMultilevel"/>
    <w:tmpl w:val="934EB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84275"/>
    <w:multiLevelType w:val="hybridMultilevel"/>
    <w:tmpl w:val="A3A43826"/>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0AFB69FF"/>
    <w:multiLevelType w:val="hybridMultilevel"/>
    <w:tmpl w:val="57468734"/>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7D0CC9"/>
    <w:multiLevelType w:val="hybridMultilevel"/>
    <w:tmpl w:val="65085DB0"/>
    <w:lvl w:ilvl="0" w:tplc="FFFFFFFF">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132D4ECE"/>
    <w:multiLevelType w:val="hybridMultilevel"/>
    <w:tmpl w:val="E8A0E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5B0E95"/>
    <w:multiLevelType w:val="multilevel"/>
    <w:tmpl w:val="40C88414"/>
    <w:lvl w:ilvl="0">
      <w:start w:val="2"/>
      <w:numFmt w:val="decimal"/>
      <w:lvlText w:val="%1"/>
      <w:lvlJc w:val="left"/>
      <w:pPr>
        <w:ind w:left="360" w:hanging="360"/>
      </w:pPr>
      <w:rPr>
        <w:rFonts w:ascii="Sylfaen" w:hAnsi="Sylfaen" w:cs="Sylfaen" w:hint="default"/>
      </w:rPr>
    </w:lvl>
    <w:lvl w:ilvl="1">
      <w:start w:val="2"/>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7" w15:restartNumberingAfterBreak="0">
    <w:nsid w:val="19EA6D3A"/>
    <w:multiLevelType w:val="hybridMultilevel"/>
    <w:tmpl w:val="1A884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9042B4"/>
    <w:multiLevelType w:val="hybridMultilevel"/>
    <w:tmpl w:val="1938E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602F0"/>
    <w:multiLevelType w:val="hybridMultilevel"/>
    <w:tmpl w:val="DA72E8E6"/>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2863"/>
    <w:multiLevelType w:val="hybridMultilevel"/>
    <w:tmpl w:val="52DC3E0E"/>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8DD588F"/>
    <w:multiLevelType w:val="hybridMultilevel"/>
    <w:tmpl w:val="706E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5A1EA5"/>
    <w:multiLevelType w:val="hybridMultilevel"/>
    <w:tmpl w:val="C9204800"/>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F935AD2"/>
    <w:multiLevelType w:val="hybridMultilevel"/>
    <w:tmpl w:val="BC1ADBD0"/>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D5E11EB"/>
    <w:multiLevelType w:val="hybridMultilevel"/>
    <w:tmpl w:val="A036C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0A4E98"/>
    <w:multiLevelType w:val="hybridMultilevel"/>
    <w:tmpl w:val="C3D8ACA6"/>
    <w:lvl w:ilvl="0" w:tplc="E1609C94">
      <w:start w:val="1"/>
      <w:numFmt w:val="bullet"/>
      <w:lvlText w:val="o"/>
      <w:lvlJc w:val="left"/>
      <w:pPr>
        <w:ind w:left="720" w:hanging="360"/>
      </w:pPr>
      <w:rPr>
        <w:rFonts w:ascii="Courier New" w:hAnsi="Courier New" w:cs="Courier New"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9F39EE"/>
    <w:multiLevelType w:val="hybridMultilevel"/>
    <w:tmpl w:val="6108C8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FA1AA8"/>
    <w:multiLevelType w:val="hybridMultilevel"/>
    <w:tmpl w:val="22464154"/>
    <w:lvl w:ilvl="0" w:tplc="83F61E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87865"/>
    <w:multiLevelType w:val="hybridMultilevel"/>
    <w:tmpl w:val="18E4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E23510"/>
    <w:multiLevelType w:val="hybridMultilevel"/>
    <w:tmpl w:val="ABF66ED2"/>
    <w:lvl w:ilvl="0" w:tplc="049E61CE">
      <w:start w:val="1"/>
      <w:numFmt w:val="bullet"/>
      <w:lvlText w:val=""/>
      <w:lvlJc w:val="left"/>
      <w:pPr>
        <w:ind w:left="720" w:hanging="360"/>
      </w:pPr>
      <w:rPr>
        <w:rFonts w:ascii="Wingdings" w:hAnsi="Wingdings" w:hint="default"/>
      </w:rPr>
    </w:lvl>
    <w:lvl w:ilvl="1" w:tplc="98A45C8C">
      <w:start w:val="1"/>
      <w:numFmt w:val="bullet"/>
      <w:lvlText w:val="o"/>
      <w:lvlJc w:val="left"/>
      <w:pPr>
        <w:ind w:left="1440" w:hanging="360"/>
      </w:pPr>
      <w:rPr>
        <w:rFonts w:ascii="Courier New" w:hAnsi="Courier New" w:hint="default"/>
      </w:rPr>
    </w:lvl>
    <w:lvl w:ilvl="2" w:tplc="D87CAA80">
      <w:start w:val="1"/>
      <w:numFmt w:val="bullet"/>
      <w:lvlText w:val=""/>
      <w:lvlJc w:val="left"/>
      <w:pPr>
        <w:ind w:left="2160" w:hanging="360"/>
      </w:pPr>
      <w:rPr>
        <w:rFonts w:ascii="Wingdings" w:hAnsi="Wingdings" w:hint="default"/>
      </w:rPr>
    </w:lvl>
    <w:lvl w:ilvl="3" w:tplc="8116BFC6">
      <w:start w:val="1"/>
      <w:numFmt w:val="bullet"/>
      <w:lvlText w:val=""/>
      <w:lvlJc w:val="left"/>
      <w:pPr>
        <w:ind w:left="2880" w:hanging="360"/>
      </w:pPr>
      <w:rPr>
        <w:rFonts w:ascii="Symbol" w:hAnsi="Symbol" w:hint="default"/>
      </w:rPr>
    </w:lvl>
    <w:lvl w:ilvl="4" w:tplc="8EB09694">
      <w:start w:val="1"/>
      <w:numFmt w:val="bullet"/>
      <w:lvlText w:val="o"/>
      <w:lvlJc w:val="left"/>
      <w:pPr>
        <w:ind w:left="3600" w:hanging="360"/>
      </w:pPr>
      <w:rPr>
        <w:rFonts w:ascii="Courier New" w:hAnsi="Courier New" w:hint="default"/>
      </w:rPr>
    </w:lvl>
    <w:lvl w:ilvl="5" w:tplc="443E5186">
      <w:start w:val="1"/>
      <w:numFmt w:val="bullet"/>
      <w:lvlText w:val=""/>
      <w:lvlJc w:val="left"/>
      <w:pPr>
        <w:ind w:left="4320" w:hanging="360"/>
      </w:pPr>
      <w:rPr>
        <w:rFonts w:ascii="Wingdings" w:hAnsi="Wingdings" w:hint="default"/>
      </w:rPr>
    </w:lvl>
    <w:lvl w:ilvl="6" w:tplc="EFC269F8">
      <w:start w:val="1"/>
      <w:numFmt w:val="bullet"/>
      <w:lvlText w:val=""/>
      <w:lvlJc w:val="left"/>
      <w:pPr>
        <w:ind w:left="5040" w:hanging="360"/>
      </w:pPr>
      <w:rPr>
        <w:rFonts w:ascii="Symbol" w:hAnsi="Symbol" w:hint="default"/>
      </w:rPr>
    </w:lvl>
    <w:lvl w:ilvl="7" w:tplc="EC367F5A">
      <w:start w:val="1"/>
      <w:numFmt w:val="bullet"/>
      <w:lvlText w:val="o"/>
      <w:lvlJc w:val="left"/>
      <w:pPr>
        <w:ind w:left="5760" w:hanging="360"/>
      </w:pPr>
      <w:rPr>
        <w:rFonts w:ascii="Courier New" w:hAnsi="Courier New" w:hint="default"/>
      </w:rPr>
    </w:lvl>
    <w:lvl w:ilvl="8" w:tplc="21EEEDFE">
      <w:start w:val="1"/>
      <w:numFmt w:val="bullet"/>
      <w:lvlText w:val=""/>
      <w:lvlJc w:val="left"/>
      <w:pPr>
        <w:ind w:left="6480" w:hanging="360"/>
      </w:pPr>
      <w:rPr>
        <w:rFonts w:ascii="Wingdings" w:hAnsi="Wingdings" w:hint="default"/>
      </w:rPr>
    </w:lvl>
  </w:abstractNum>
  <w:abstractNum w:abstractNumId="20" w15:restartNumberingAfterBreak="0">
    <w:nsid w:val="559D2B06"/>
    <w:multiLevelType w:val="hybridMultilevel"/>
    <w:tmpl w:val="675EE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954A5"/>
    <w:multiLevelType w:val="hybridMultilevel"/>
    <w:tmpl w:val="17CE7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670E1"/>
    <w:multiLevelType w:val="hybridMultilevel"/>
    <w:tmpl w:val="8EAE4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50C8F"/>
    <w:multiLevelType w:val="hybridMultilevel"/>
    <w:tmpl w:val="18747008"/>
    <w:lvl w:ilvl="0" w:tplc="E8D85898">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6953D10"/>
    <w:multiLevelType w:val="hybridMultilevel"/>
    <w:tmpl w:val="C2BC3B2A"/>
    <w:lvl w:ilvl="0" w:tplc="E8D858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E75A4"/>
    <w:multiLevelType w:val="hybridMultilevel"/>
    <w:tmpl w:val="39D2927C"/>
    <w:lvl w:ilvl="0" w:tplc="041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ADB2B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2865585"/>
    <w:multiLevelType w:val="multilevel"/>
    <w:tmpl w:val="22C0ACB8"/>
    <w:lvl w:ilvl="0">
      <w:start w:val="1"/>
      <w:numFmt w:val="decimal"/>
      <w:lvlText w:val="%1."/>
      <w:lvlJc w:val="left"/>
      <w:pPr>
        <w:ind w:left="540" w:hanging="360"/>
      </w:pPr>
      <w:rPr>
        <w:rFonts w:ascii="Sylfaen" w:hAnsi="Sylfaen" w:cs="Sylfaen" w:hint="default"/>
      </w:rPr>
    </w:lvl>
    <w:lvl w:ilvl="1">
      <w:start w:val="1"/>
      <w:numFmt w:val="decimal"/>
      <w:isLgl/>
      <w:lvlText w:val="%1.%2."/>
      <w:lvlJc w:val="left"/>
      <w:pPr>
        <w:ind w:left="540" w:hanging="360"/>
      </w:pPr>
      <w:rPr>
        <w:rFonts w:ascii="Sylfaen" w:hAnsi="Sylfaen" w:cs="Sylfaen" w:hint="default"/>
      </w:rPr>
    </w:lvl>
    <w:lvl w:ilvl="2">
      <w:start w:val="1"/>
      <w:numFmt w:val="decimal"/>
      <w:isLgl/>
      <w:lvlText w:val="%1.%2.%3."/>
      <w:lvlJc w:val="left"/>
      <w:pPr>
        <w:ind w:left="900" w:hanging="720"/>
      </w:pPr>
      <w:rPr>
        <w:rFonts w:ascii="Sylfaen" w:hAnsi="Sylfaen" w:cs="Sylfaen" w:hint="default"/>
      </w:rPr>
    </w:lvl>
    <w:lvl w:ilvl="3">
      <w:start w:val="1"/>
      <w:numFmt w:val="decimal"/>
      <w:isLgl/>
      <w:lvlText w:val="%1.%2.%3.%4."/>
      <w:lvlJc w:val="left"/>
      <w:pPr>
        <w:ind w:left="900" w:hanging="720"/>
      </w:pPr>
      <w:rPr>
        <w:rFonts w:ascii="Sylfaen" w:hAnsi="Sylfaen" w:cs="Sylfaen" w:hint="default"/>
      </w:rPr>
    </w:lvl>
    <w:lvl w:ilvl="4">
      <w:start w:val="1"/>
      <w:numFmt w:val="decimal"/>
      <w:isLgl/>
      <w:lvlText w:val="%1.%2.%3.%4.%5."/>
      <w:lvlJc w:val="left"/>
      <w:pPr>
        <w:ind w:left="1260" w:hanging="1080"/>
      </w:pPr>
      <w:rPr>
        <w:rFonts w:ascii="Sylfaen" w:hAnsi="Sylfaen" w:cs="Sylfaen" w:hint="default"/>
      </w:rPr>
    </w:lvl>
    <w:lvl w:ilvl="5">
      <w:start w:val="1"/>
      <w:numFmt w:val="decimal"/>
      <w:isLgl/>
      <w:lvlText w:val="%1.%2.%3.%4.%5.%6."/>
      <w:lvlJc w:val="left"/>
      <w:pPr>
        <w:ind w:left="1260" w:hanging="1080"/>
      </w:pPr>
      <w:rPr>
        <w:rFonts w:ascii="Sylfaen" w:hAnsi="Sylfaen" w:cs="Sylfaen" w:hint="default"/>
      </w:rPr>
    </w:lvl>
    <w:lvl w:ilvl="6">
      <w:start w:val="1"/>
      <w:numFmt w:val="decimal"/>
      <w:isLgl/>
      <w:lvlText w:val="%1.%2.%3.%4.%5.%6.%7."/>
      <w:lvlJc w:val="left"/>
      <w:pPr>
        <w:ind w:left="1620" w:hanging="1440"/>
      </w:pPr>
      <w:rPr>
        <w:rFonts w:ascii="Sylfaen" w:hAnsi="Sylfaen" w:cs="Sylfaen" w:hint="default"/>
      </w:rPr>
    </w:lvl>
    <w:lvl w:ilvl="7">
      <w:start w:val="1"/>
      <w:numFmt w:val="decimal"/>
      <w:isLgl/>
      <w:lvlText w:val="%1.%2.%3.%4.%5.%6.%7.%8."/>
      <w:lvlJc w:val="left"/>
      <w:pPr>
        <w:ind w:left="1620" w:hanging="1440"/>
      </w:pPr>
      <w:rPr>
        <w:rFonts w:ascii="Sylfaen" w:hAnsi="Sylfaen" w:cs="Sylfaen" w:hint="default"/>
      </w:rPr>
    </w:lvl>
    <w:lvl w:ilvl="8">
      <w:start w:val="1"/>
      <w:numFmt w:val="decimal"/>
      <w:isLgl/>
      <w:lvlText w:val="%1.%2.%3.%4.%5.%6.%7.%8.%9."/>
      <w:lvlJc w:val="left"/>
      <w:pPr>
        <w:ind w:left="1980" w:hanging="1800"/>
      </w:pPr>
      <w:rPr>
        <w:rFonts w:ascii="Sylfaen" w:hAnsi="Sylfaen" w:cs="Sylfaen" w:hint="default"/>
      </w:rPr>
    </w:lvl>
  </w:abstractNum>
  <w:abstractNum w:abstractNumId="28" w15:restartNumberingAfterBreak="0">
    <w:nsid w:val="72FD163D"/>
    <w:multiLevelType w:val="hybridMultilevel"/>
    <w:tmpl w:val="A42481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5313CCB"/>
    <w:multiLevelType w:val="hybridMultilevel"/>
    <w:tmpl w:val="15CEF1C4"/>
    <w:lvl w:ilvl="0" w:tplc="75CC9120">
      <w:start w:val="1"/>
      <w:numFmt w:val="bullet"/>
      <w:lvlText w:val=""/>
      <w:lvlJc w:val="left"/>
      <w:pPr>
        <w:ind w:left="810" w:hanging="360"/>
      </w:pPr>
      <w:rPr>
        <w:rFonts w:ascii="Wingdings" w:hAnsi="Wingdings" w:hint="default"/>
        <w:b/>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0" w15:restartNumberingAfterBreak="0">
    <w:nsid w:val="755D4448"/>
    <w:multiLevelType w:val="hybridMultilevel"/>
    <w:tmpl w:val="984046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6C93C40"/>
    <w:multiLevelType w:val="hybridMultilevel"/>
    <w:tmpl w:val="A9E2B1EE"/>
    <w:lvl w:ilvl="0" w:tplc="90242EE0">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C3D66"/>
    <w:multiLevelType w:val="hybridMultilevel"/>
    <w:tmpl w:val="BF6870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91433E4"/>
    <w:multiLevelType w:val="hybridMultilevel"/>
    <w:tmpl w:val="E7EA7DC2"/>
    <w:lvl w:ilvl="0" w:tplc="E8D858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E6BCF"/>
    <w:multiLevelType w:val="hybridMultilevel"/>
    <w:tmpl w:val="809659C8"/>
    <w:lvl w:ilvl="0" w:tplc="E1609C94">
      <w:start w:val="1"/>
      <w:numFmt w:val="bullet"/>
      <w:lvlText w:val="o"/>
      <w:lvlJc w:val="left"/>
      <w:pPr>
        <w:ind w:left="720" w:hanging="360"/>
      </w:pPr>
      <w:rPr>
        <w:rFonts w:ascii="Courier New" w:hAnsi="Courier New" w:cs="Courier New" w:hint="default"/>
        <w:color w:val="A6A6A6" w:themeColor="background1" w:themeShade="A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FF78E0"/>
    <w:multiLevelType w:val="hybridMultilevel"/>
    <w:tmpl w:val="467083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7"/>
  </w:num>
  <w:num w:numId="4">
    <w:abstractNumId w:val="5"/>
  </w:num>
  <w:num w:numId="5">
    <w:abstractNumId w:val="1"/>
  </w:num>
  <w:num w:numId="6">
    <w:abstractNumId w:val="15"/>
  </w:num>
  <w:num w:numId="7">
    <w:abstractNumId w:val="34"/>
  </w:num>
  <w:num w:numId="8">
    <w:abstractNumId w:val="29"/>
  </w:num>
  <w:num w:numId="9">
    <w:abstractNumId w:val="27"/>
  </w:num>
  <w:num w:numId="10">
    <w:abstractNumId w:val="22"/>
  </w:num>
  <w:num w:numId="11">
    <w:abstractNumId w:val="25"/>
  </w:num>
  <w:num w:numId="12">
    <w:abstractNumId w:val="31"/>
  </w:num>
  <w:num w:numId="13">
    <w:abstractNumId w:val="9"/>
  </w:num>
  <w:num w:numId="14">
    <w:abstractNumId w:val="23"/>
  </w:num>
  <w:num w:numId="15">
    <w:abstractNumId w:val="17"/>
  </w:num>
  <w:num w:numId="16">
    <w:abstractNumId w:val="6"/>
  </w:num>
  <w:num w:numId="17">
    <w:abstractNumId w:val="21"/>
  </w:num>
  <w:num w:numId="18">
    <w:abstractNumId w:val="8"/>
  </w:num>
  <w:num w:numId="19">
    <w:abstractNumId w:val="24"/>
  </w:num>
  <w:num w:numId="20">
    <w:abstractNumId w:val="28"/>
  </w:num>
  <w:num w:numId="21">
    <w:abstractNumId w:val="16"/>
  </w:num>
  <w:num w:numId="22">
    <w:abstractNumId w:val="2"/>
  </w:num>
  <w:num w:numId="23">
    <w:abstractNumId w:val="18"/>
  </w:num>
  <w:num w:numId="24">
    <w:abstractNumId w:val="35"/>
  </w:num>
  <w:num w:numId="25">
    <w:abstractNumId w:val="12"/>
  </w:num>
  <w:num w:numId="26">
    <w:abstractNumId w:val="30"/>
  </w:num>
  <w:num w:numId="27">
    <w:abstractNumId w:val="10"/>
  </w:num>
  <w:num w:numId="28">
    <w:abstractNumId w:val="0"/>
  </w:num>
  <w:num w:numId="29">
    <w:abstractNumId w:val="4"/>
  </w:num>
  <w:num w:numId="30">
    <w:abstractNumId w:val="11"/>
  </w:num>
  <w:num w:numId="31">
    <w:abstractNumId w:val="13"/>
  </w:num>
  <w:num w:numId="32">
    <w:abstractNumId w:val="32"/>
  </w:num>
  <w:num w:numId="33">
    <w:abstractNumId w:val="20"/>
  </w:num>
  <w:num w:numId="34">
    <w:abstractNumId w:val="33"/>
  </w:num>
  <w:num w:numId="35">
    <w:abstractNumId w:val="26"/>
  </w:num>
  <w:num w:numId="3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32"/>
    <w:rsid w:val="0000246C"/>
    <w:rsid w:val="000054FB"/>
    <w:rsid w:val="00010DC6"/>
    <w:rsid w:val="00016C35"/>
    <w:rsid w:val="00021333"/>
    <w:rsid w:val="0002315D"/>
    <w:rsid w:val="0002315E"/>
    <w:rsid w:val="00023B77"/>
    <w:rsid w:val="000251DD"/>
    <w:rsid w:val="00026DB3"/>
    <w:rsid w:val="0003031B"/>
    <w:rsid w:val="00030F73"/>
    <w:rsid w:val="00034502"/>
    <w:rsid w:val="00036250"/>
    <w:rsid w:val="000404FB"/>
    <w:rsid w:val="00042D0E"/>
    <w:rsid w:val="00044523"/>
    <w:rsid w:val="0004524A"/>
    <w:rsid w:val="00054928"/>
    <w:rsid w:val="00057EF6"/>
    <w:rsid w:val="0006476E"/>
    <w:rsid w:val="00075BA3"/>
    <w:rsid w:val="00076C5C"/>
    <w:rsid w:val="0008334C"/>
    <w:rsid w:val="000834CB"/>
    <w:rsid w:val="00084BDB"/>
    <w:rsid w:val="00084F53"/>
    <w:rsid w:val="0008752E"/>
    <w:rsid w:val="000971D3"/>
    <w:rsid w:val="000A00CD"/>
    <w:rsid w:val="000A13F2"/>
    <w:rsid w:val="000A2133"/>
    <w:rsid w:val="000A2198"/>
    <w:rsid w:val="000A36E3"/>
    <w:rsid w:val="000A6172"/>
    <w:rsid w:val="000A7B8F"/>
    <w:rsid w:val="000A7C71"/>
    <w:rsid w:val="000B1B41"/>
    <w:rsid w:val="000B2B99"/>
    <w:rsid w:val="000B422B"/>
    <w:rsid w:val="000B5DF1"/>
    <w:rsid w:val="000B61EE"/>
    <w:rsid w:val="000C1725"/>
    <w:rsid w:val="000C4AC7"/>
    <w:rsid w:val="000D0C04"/>
    <w:rsid w:val="000D5332"/>
    <w:rsid w:val="000D6938"/>
    <w:rsid w:val="000D6B39"/>
    <w:rsid w:val="000F16C7"/>
    <w:rsid w:val="000F19AE"/>
    <w:rsid w:val="000F19E0"/>
    <w:rsid w:val="000F2DE4"/>
    <w:rsid w:val="00101E9E"/>
    <w:rsid w:val="0011673C"/>
    <w:rsid w:val="001202BD"/>
    <w:rsid w:val="00120F19"/>
    <w:rsid w:val="00122C64"/>
    <w:rsid w:val="00123B1A"/>
    <w:rsid w:val="0013492C"/>
    <w:rsid w:val="001445B8"/>
    <w:rsid w:val="00147347"/>
    <w:rsid w:val="00150E49"/>
    <w:rsid w:val="001551D1"/>
    <w:rsid w:val="00161C72"/>
    <w:rsid w:val="00162157"/>
    <w:rsid w:val="0016452D"/>
    <w:rsid w:val="00164EA4"/>
    <w:rsid w:val="001661F5"/>
    <w:rsid w:val="00176578"/>
    <w:rsid w:val="00177453"/>
    <w:rsid w:val="001779D3"/>
    <w:rsid w:val="00177BAB"/>
    <w:rsid w:val="0018023F"/>
    <w:rsid w:val="0018135A"/>
    <w:rsid w:val="00182E30"/>
    <w:rsid w:val="001915B4"/>
    <w:rsid w:val="00192D3B"/>
    <w:rsid w:val="001965A9"/>
    <w:rsid w:val="001A0341"/>
    <w:rsid w:val="001A44BD"/>
    <w:rsid w:val="001A645F"/>
    <w:rsid w:val="001B1290"/>
    <w:rsid w:val="001B1D62"/>
    <w:rsid w:val="001B3BA1"/>
    <w:rsid w:val="001B42EA"/>
    <w:rsid w:val="001B7F8A"/>
    <w:rsid w:val="001C483D"/>
    <w:rsid w:val="001C4B4F"/>
    <w:rsid w:val="001C5E2C"/>
    <w:rsid w:val="001C6809"/>
    <w:rsid w:val="001D106C"/>
    <w:rsid w:val="001D4454"/>
    <w:rsid w:val="001D491D"/>
    <w:rsid w:val="001D4F9A"/>
    <w:rsid w:val="001D62B7"/>
    <w:rsid w:val="001E0642"/>
    <w:rsid w:val="001E6B04"/>
    <w:rsid w:val="001E6BBD"/>
    <w:rsid w:val="001F0020"/>
    <w:rsid w:val="001F0992"/>
    <w:rsid w:val="001F1B9B"/>
    <w:rsid w:val="001F58C0"/>
    <w:rsid w:val="0020319B"/>
    <w:rsid w:val="0021083F"/>
    <w:rsid w:val="002113C1"/>
    <w:rsid w:val="00213B92"/>
    <w:rsid w:val="00223ED9"/>
    <w:rsid w:val="002248DF"/>
    <w:rsid w:val="00226E1F"/>
    <w:rsid w:val="00245657"/>
    <w:rsid w:val="0024576A"/>
    <w:rsid w:val="00246569"/>
    <w:rsid w:val="002502FF"/>
    <w:rsid w:val="00254D77"/>
    <w:rsid w:val="0026140B"/>
    <w:rsid w:val="00262ECC"/>
    <w:rsid w:val="0027034B"/>
    <w:rsid w:val="002720BD"/>
    <w:rsid w:val="002740C3"/>
    <w:rsid w:val="00287626"/>
    <w:rsid w:val="00297073"/>
    <w:rsid w:val="002A0610"/>
    <w:rsid w:val="002A0EEC"/>
    <w:rsid w:val="002A65D3"/>
    <w:rsid w:val="002B17A8"/>
    <w:rsid w:val="002B6248"/>
    <w:rsid w:val="002C0684"/>
    <w:rsid w:val="002C2AE4"/>
    <w:rsid w:val="002C4207"/>
    <w:rsid w:val="002D1E73"/>
    <w:rsid w:val="002D2909"/>
    <w:rsid w:val="002D40BF"/>
    <w:rsid w:val="002D413D"/>
    <w:rsid w:val="002E1E2E"/>
    <w:rsid w:val="002E5F02"/>
    <w:rsid w:val="002E5FC9"/>
    <w:rsid w:val="002E7425"/>
    <w:rsid w:val="002F0FF2"/>
    <w:rsid w:val="00303DB8"/>
    <w:rsid w:val="00304982"/>
    <w:rsid w:val="00307755"/>
    <w:rsid w:val="00311C5B"/>
    <w:rsid w:val="00314802"/>
    <w:rsid w:val="00323DB3"/>
    <w:rsid w:val="00324AB4"/>
    <w:rsid w:val="00325252"/>
    <w:rsid w:val="003408AA"/>
    <w:rsid w:val="00342862"/>
    <w:rsid w:val="00343471"/>
    <w:rsid w:val="00343B8B"/>
    <w:rsid w:val="003448C6"/>
    <w:rsid w:val="00347241"/>
    <w:rsid w:val="00347C81"/>
    <w:rsid w:val="0035198A"/>
    <w:rsid w:val="0035745D"/>
    <w:rsid w:val="00357623"/>
    <w:rsid w:val="003613EB"/>
    <w:rsid w:val="003621CA"/>
    <w:rsid w:val="0036291B"/>
    <w:rsid w:val="00367EFE"/>
    <w:rsid w:val="00381256"/>
    <w:rsid w:val="0038152E"/>
    <w:rsid w:val="00381BA9"/>
    <w:rsid w:val="00382BF0"/>
    <w:rsid w:val="00393579"/>
    <w:rsid w:val="00395E8B"/>
    <w:rsid w:val="003A184C"/>
    <w:rsid w:val="003A2B1E"/>
    <w:rsid w:val="003A593E"/>
    <w:rsid w:val="003A5D99"/>
    <w:rsid w:val="003A66B1"/>
    <w:rsid w:val="003A749A"/>
    <w:rsid w:val="003B1DD3"/>
    <w:rsid w:val="003C028F"/>
    <w:rsid w:val="003C2255"/>
    <w:rsid w:val="003D6665"/>
    <w:rsid w:val="003E0062"/>
    <w:rsid w:val="003F048E"/>
    <w:rsid w:val="003F21CB"/>
    <w:rsid w:val="003F40CA"/>
    <w:rsid w:val="003F727C"/>
    <w:rsid w:val="00405B07"/>
    <w:rsid w:val="00406246"/>
    <w:rsid w:val="00412646"/>
    <w:rsid w:val="00417152"/>
    <w:rsid w:val="00417D7C"/>
    <w:rsid w:val="00421871"/>
    <w:rsid w:val="00423FB9"/>
    <w:rsid w:val="0043098E"/>
    <w:rsid w:val="004375DC"/>
    <w:rsid w:val="0045041B"/>
    <w:rsid w:val="004513F4"/>
    <w:rsid w:val="004524CC"/>
    <w:rsid w:val="00453A16"/>
    <w:rsid w:val="00453A5E"/>
    <w:rsid w:val="0045482A"/>
    <w:rsid w:val="004548CB"/>
    <w:rsid w:val="00455A7C"/>
    <w:rsid w:val="00456B7F"/>
    <w:rsid w:val="00457EF9"/>
    <w:rsid w:val="00465EAA"/>
    <w:rsid w:val="00471B1A"/>
    <w:rsid w:val="00472F02"/>
    <w:rsid w:val="0047444B"/>
    <w:rsid w:val="00480321"/>
    <w:rsid w:val="00480CD9"/>
    <w:rsid w:val="0048400B"/>
    <w:rsid w:val="00485240"/>
    <w:rsid w:val="00497F89"/>
    <w:rsid w:val="004A22C5"/>
    <w:rsid w:val="004A357A"/>
    <w:rsid w:val="004A419B"/>
    <w:rsid w:val="004B08E8"/>
    <w:rsid w:val="004B5870"/>
    <w:rsid w:val="004B6D88"/>
    <w:rsid w:val="004B6DB2"/>
    <w:rsid w:val="004C0A3A"/>
    <w:rsid w:val="004C0DAB"/>
    <w:rsid w:val="004C4A23"/>
    <w:rsid w:val="004C6D15"/>
    <w:rsid w:val="004D10E3"/>
    <w:rsid w:val="004D1351"/>
    <w:rsid w:val="004D2B32"/>
    <w:rsid w:val="004D4D10"/>
    <w:rsid w:val="004D6CD6"/>
    <w:rsid w:val="004D7319"/>
    <w:rsid w:val="004E08C4"/>
    <w:rsid w:val="004E0B32"/>
    <w:rsid w:val="004E0F23"/>
    <w:rsid w:val="004E18CA"/>
    <w:rsid w:val="004F1363"/>
    <w:rsid w:val="004F54E5"/>
    <w:rsid w:val="004F6779"/>
    <w:rsid w:val="004F7586"/>
    <w:rsid w:val="00505953"/>
    <w:rsid w:val="005139C2"/>
    <w:rsid w:val="005158CD"/>
    <w:rsid w:val="00515FC5"/>
    <w:rsid w:val="0052114D"/>
    <w:rsid w:val="005274E9"/>
    <w:rsid w:val="00527D52"/>
    <w:rsid w:val="00533A1F"/>
    <w:rsid w:val="0053538F"/>
    <w:rsid w:val="00537F9C"/>
    <w:rsid w:val="00542EBD"/>
    <w:rsid w:val="00545CFB"/>
    <w:rsid w:val="005469B9"/>
    <w:rsid w:val="00550B9E"/>
    <w:rsid w:val="00554985"/>
    <w:rsid w:val="00556D92"/>
    <w:rsid w:val="00560E69"/>
    <w:rsid w:val="0056421A"/>
    <w:rsid w:val="00567EC0"/>
    <w:rsid w:val="005702DB"/>
    <w:rsid w:val="00572BEB"/>
    <w:rsid w:val="00576202"/>
    <w:rsid w:val="00576D5D"/>
    <w:rsid w:val="00586F6A"/>
    <w:rsid w:val="00591625"/>
    <w:rsid w:val="00594CD4"/>
    <w:rsid w:val="005A144C"/>
    <w:rsid w:val="005A338B"/>
    <w:rsid w:val="005B1DF0"/>
    <w:rsid w:val="005B4199"/>
    <w:rsid w:val="005B7FB3"/>
    <w:rsid w:val="005D176D"/>
    <w:rsid w:val="005D546A"/>
    <w:rsid w:val="005D6F8D"/>
    <w:rsid w:val="005D748D"/>
    <w:rsid w:val="005E485D"/>
    <w:rsid w:val="00601204"/>
    <w:rsid w:val="00601EB1"/>
    <w:rsid w:val="00602234"/>
    <w:rsid w:val="0060280A"/>
    <w:rsid w:val="0060511A"/>
    <w:rsid w:val="006054D4"/>
    <w:rsid w:val="00605624"/>
    <w:rsid w:val="0061392F"/>
    <w:rsid w:val="00617B4A"/>
    <w:rsid w:val="00620624"/>
    <w:rsid w:val="00623C96"/>
    <w:rsid w:val="006270A0"/>
    <w:rsid w:val="006358D9"/>
    <w:rsid w:val="00635A9B"/>
    <w:rsid w:val="006401B4"/>
    <w:rsid w:val="00646966"/>
    <w:rsid w:val="00646FEE"/>
    <w:rsid w:val="00651906"/>
    <w:rsid w:val="0065534B"/>
    <w:rsid w:val="00657CE6"/>
    <w:rsid w:val="00663E1B"/>
    <w:rsid w:val="00663EE8"/>
    <w:rsid w:val="00663F2D"/>
    <w:rsid w:val="00664495"/>
    <w:rsid w:val="00671C2B"/>
    <w:rsid w:val="006739E6"/>
    <w:rsid w:val="00675EEA"/>
    <w:rsid w:val="00681F61"/>
    <w:rsid w:val="00691F69"/>
    <w:rsid w:val="006934D3"/>
    <w:rsid w:val="0069740C"/>
    <w:rsid w:val="006974F6"/>
    <w:rsid w:val="006A2873"/>
    <w:rsid w:val="006A413C"/>
    <w:rsid w:val="006A773C"/>
    <w:rsid w:val="006B31D5"/>
    <w:rsid w:val="006B4817"/>
    <w:rsid w:val="006B4DA7"/>
    <w:rsid w:val="006B60C8"/>
    <w:rsid w:val="006C0ABE"/>
    <w:rsid w:val="006C0FDF"/>
    <w:rsid w:val="006C1B91"/>
    <w:rsid w:val="006C37C7"/>
    <w:rsid w:val="006C4071"/>
    <w:rsid w:val="006C4BD2"/>
    <w:rsid w:val="006E0B1D"/>
    <w:rsid w:val="006F0283"/>
    <w:rsid w:val="006F3D92"/>
    <w:rsid w:val="0070297D"/>
    <w:rsid w:val="00702A47"/>
    <w:rsid w:val="00705833"/>
    <w:rsid w:val="007131C9"/>
    <w:rsid w:val="00713E1D"/>
    <w:rsid w:val="00717875"/>
    <w:rsid w:val="00717E67"/>
    <w:rsid w:val="00717F2F"/>
    <w:rsid w:val="00721EBB"/>
    <w:rsid w:val="00733EB9"/>
    <w:rsid w:val="00734FFC"/>
    <w:rsid w:val="00741B9F"/>
    <w:rsid w:val="00746F7B"/>
    <w:rsid w:val="00746F8C"/>
    <w:rsid w:val="007523D7"/>
    <w:rsid w:val="00755CA1"/>
    <w:rsid w:val="00756193"/>
    <w:rsid w:val="0075705B"/>
    <w:rsid w:val="00770CBD"/>
    <w:rsid w:val="00770FF8"/>
    <w:rsid w:val="007713F0"/>
    <w:rsid w:val="00772E7D"/>
    <w:rsid w:val="00776A66"/>
    <w:rsid w:val="0078009E"/>
    <w:rsid w:val="0078225D"/>
    <w:rsid w:val="00782435"/>
    <w:rsid w:val="00787776"/>
    <w:rsid w:val="00794066"/>
    <w:rsid w:val="007944C6"/>
    <w:rsid w:val="007A0CBD"/>
    <w:rsid w:val="007A3B48"/>
    <w:rsid w:val="007A77A8"/>
    <w:rsid w:val="007A799D"/>
    <w:rsid w:val="007C3058"/>
    <w:rsid w:val="007C3273"/>
    <w:rsid w:val="007C407A"/>
    <w:rsid w:val="007C5B42"/>
    <w:rsid w:val="007D09CC"/>
    <w:rsid w:val="007D0DAA"/>
    <w:rsid w:val="007D1ABD"/>
    <w:rsid w:val="007D639A"/>
    <w:rsid w:val="007D7C07"/>
    <w:rsid w:val="007E4535"/>
    <w:rsid w:val="007E5A35"/>
    <w:rsid w:val="007E5F39"/>
    <w:rsid w:val="007E7394"/>
    <w:rsid w:val="007E7A62"/>
    <w:rsid w:val="007F0303"/>
    <w:rsid w:val="00803018"/>
    <w:rsid w:val="00810D3E"/>
    <w:rsid w:val="00812765"/>
    <w:rsid w:val="008138AD"/>
    <w:rsid w:val="008146D4"/>
    <w:rsid w:val="00820A14"/>
    <w:rsid w:val="00820EA0"/>
    <w:rsid w:val="00821861"/>
    <w:rsid w:val="00822765"/>
    <w:rsid w:val="008230A1"/>
    <w:rsid w:val="00826C19"/>
    <w:rsid w:val="008307DA"/>
    <w:rsid w:val="00830FD7"/>
    <w:rsid w:val="008327B6"/>
    <w:rsid w:val="00842796"/>
    <w:rsid w:val="00842A1E"/>
    <w:rsid w:val="008659DD"/>
    <w:rsid w:val="00867FCE"/>
    <w:rsid w:val="00870051"/>
    <w:rsid w:val="00873962"/>
    <w:rsid w:val="0087574B"/>
    <w:rsid w:val="0088276A"/>
    <w:rsid w:val="0088331A"/>
    <w:rsid w:val="00891912"/>
    <w:rsid w:val="008967BD"/>
    <w:rsid w:val="008A07D3"/>
    <w:rsid w:val="008A6A1C"/>
    <w:rsid w:val="008A6B81"/>
    <w:rsid w:val="008B78FC"/>
    <w:rsid w:val="008C2547"/>
    <w:rsid w:val="008C42E3"/>
    <w:rsid w:val="008D17E2"/>
    <w:rsid w:val="008D3647"/>
    <w:rsid w:val="008D44C7"/>
    <w:rsid w:val="008D46B9"/>
    <w:rsid w:val="008E1AFF"/>
    <w:rsid w:val="008E49DA"/>
    <w:rsid w:val="008F0208"/>
    <w:rsid w:val="008F0A9C"/>
    <w:rsid w:val="008F1D69"/>
    <w:rsid w:val="008F2358"/>
    <w:rsid w:val="008F246B"/>
    <w:rsid w:val="008F3774"/>
    <w:rsid w:val="008F3C07"/>
    <w:rsid w:val="008F6659"/>
    <w:rsid w:val="008F7B27"/>
    <w:rsid w:val="00901C3C"/>
    <w:rsid w:val="00913632"/>
    <w:rsid w:val="00913642"/>
    <w:rsid w:val="00917749"/>
    <w:rsid w:val="00920906"/>
    <w:rsid w:val="00921472"/>
    <w:rsid w:val="0092165A"/>
    <w:rsid w:val="00923724"/>
    <w:rsid w:val="00924F61"/>
    <w:rsid w:val="00925A04"/>
    <w:rsid w:val="00933B9B"/>
    <w:rsid w:val="009350D6"/>
    <w:rsid w:val="009362E5"/>
    <w:rsid w:val="00941AA2"/>
    <w:rsid w:val="00941F2B"/>
    <w:rsid w:val="009445CD"/>
    <w:rsid w:val="00946B0B"/>
    <w:rsid w:val="00952356"/>
    <w:rsid w:val="0095616C"/>
    <w:rsid w:val="00962A39"/>
    <w:rsid w:val="00964E74"/>
    <w:rsid w:val="00965B41"/>
    <w:rsid w:val="00966C66"/>
    <w:rsid w:val="00970D23"/>
    <w:rsid w:val="00973BFD"/>
    <w:rsid w:val="00975E49"/>
    <w:rsid w:val="0098041F"/>
    <w:rsid w:val="00984A5F"/>
    <w:rsid w:val="00985EB9"/>
    <w:rsid w:val="00986001"/>
    <w:rsid w:val="00996E0B"/>
    <w:rsid w:val="009A1891"/>
    <w:rsid w:val="009A3E5E"/>
    <w:rsid w:val="009B12FE"/>
    <w:rsid w:val="009B1323"/>
    <w:rsid w:val="009B7314"/>
    <w:rsid w:val="009C451A"/>
    <w:rsid w:val="009C4525"/>
    <w:rsid w:val="009D2546"/>
    <w:rsid w:val="009E032A"/>
    <w:rsid w:val="009E74CA"/>
    <w:rsid w:val="009F0225"/>
    <w:rsid w:val="009F1F8F"/>
    <w:rsid w:val="00A02AC6"/>
    <w:rsid w:val="00A063C1"/>
    <w:rsid w:val="00A1292C"/>
    <w:rsid w:val="00A141E6"/>
    <w:rsid w:val="00A14498"/>
    <w:rsid w:val="00A17A0C"/>
    <w:rsid w:val="00A17A4F"/>
    <w:rsid w:val="00A322AE"/>
    <w:rsid w:val="00A36CCB"/>
    <w:rsid w:val="00A37908"/>
    <w:rsid w:val="00A515B9"/>
    <w:rsid w:val="00A55A8A"/>
    <w:rsid w:val="00A5793F"/>
    <w:rsid w:val="00A643D2"/>
    <w:rsid w:val="00A65420"/>
    <w:rsid w:val="00A658FD"/>
    <w:rsid w:val="00A66FA6"/>
    <w:rsid w:val="00A67B65"/>
    <w:rsid w:val="00A73122"/>
    <w:rsid w:val="00A746B6"/>
    <w:rsid w:val="00A74EEF"/>
    <w:rsid w:val="00A75662"/>
    <w:rsid w:val="00A82E2D"/>
    <w:rsid w:val="00A84800"/>
    <w:rsid w:val="00A8564E"/>
    <w:rsid w:val="00A87B86"/>
    <w:rsid w:val="00A9140D"/>
    <w:rsid w:val="00A94779"/>
    <w:rsid w:val="00A950D7"/>
    <w:rsid w:val="00A95458"/>
    <w:rsid w:val="00A97197"/>
    <w:rsid w:val="00AA3D7D"/>
    <w:rsid w:val="00AA5EB2"/>
    <w:rsid w:val="00AB3AAA"/>
    <w:rsid w:val="00AB4D51"/>
    <w:rsid w:val="00AB6571"/>
    <w:rsid w:val="00AC09A4"/>
    <w:rsid w:val="00AC3EAE"/>
    <w:rsid w:val="00AC3FAB"/>
    <w:rsid w:val="00AC5423"/>
    <w:rsid w:val="00AC68AB"/>
    <w:rsid w:val="00AC7155"/>
    <w:rsid w:val="00AD5AD0"/>
    <w:rsid w:val="00AE349A"/>
    <w:rsid w:val="00AE416A"/>
    <w:rsid w:val="00AE65F8"/>
    <w:rsid w:val="00AF18DB"/>
    <w:rsid w:val="00AF2B7F"/>
    <w:rsid w:val="00AF6C4B"/>
    <w:rsid w:val="00B01053"/>
    <w:rsid w:val="00B071C7"/>
    <w:rsid w:val="00B10F3A"/>
    <w:rsid w:val="00B12C91"/>
    <w:rsid w:val="00B12ECB"/>
    <w:rsid w:val="00B21466"/>
    <w:rsid w:val="00B219A5"/>
    <w:rsid w:val="00B22D6B"/>
    <w:rsid w:val="00B2335C"/>
    <w:rsid w:val="00B25006"/>
    <w:rsid w:val="00B35A76"/>
    <w:rsid w:val="00B43F90"/>
    <w:rsid w:val="00B53F52"/>
    <w:rsid w:val="00B60B78"/>
    <w:rsid w:val="00B60E7F"/>
    <w:rsid w:val="00B633ED"/>
    <w:rsid w:val="00B71999"/>
    <w:rsid w:val="00B729CF"/>
    <w:rsid w:val="00B75956"/>
    <w:rsid w:val="00B76F9A"/>
    <w:rsid w:val="00B77BBB"/>
    <w:rsid w:val="00B8627F"/>
    <w:rsid w:val="00B90DCD"/>
    <w:rsid w:val="00BA122C"/>
    <w:rsid w:val="00BA191F"/>
    <w:rsid w:val="00BA2BF6"/>
    <w:rsid w:val="00BA439D"/>
    <w:rsid w:val="00BA7548"/>
    <w:rsid w:val="00BB0305"/>
    <w:rsid w:val="00BB2F2C"/>
    <w:rsid w:val="00BB46D2"/>
    <w:rsid w:val="00BB4B8F"/>
    <w:rsid w:val="00BB4D57"/>
    <w:rsid w:val="00BB5414"/>
    <w:rsid w:val="00BB7239"/>
    <w:rsid w:val="00BB7F4A"/>
    <w:rsid w:val="00BC005B"/>
    <w:rsid w:val="00BC4255"/>
    <w:rsid w:val="00BC44B3"/>
    <w:rsid w:val="00BC5781"/>
    <w:rsid w:val="00BD5F08"/>
    <w:rsid w:val="00BE3B64"/>
    <w:rsid w:val="00BE6B76"/>
    <w:rsid w:val="00BF3986"/>
    <w:rsid w:val="00BF4BA0"/>
    <w:rsid w:val="00BF7B11"/>
    <w:rsid w:val="00C01857"/>
    <w:rsid w:val="00C039C5"/>
    <w:rsid w:val="00C06135"/>
    <w:rsid w:val="00C113E6"/>
    <w:rsid w:val="00C11F7D"/>
    <w:rsid w:val="00C155F7"/>
    <w:rsid w:val="00C17D14"/>
    <w:rsid w:val="00C2286A"/>
    <w:rsid w:val="00C25A1B"/>
    <w:rsid w:val="00C322DE"/>
    <w:rsid w:val="00C33A1B"/>
    <w:rsid w:val="00C4792C"/>
    <w:rsid w:val="00C53568"/>
    <w:rsid w:val="00C5582D"/>
    <w:rsid w:val="00C6430A"/>
    <w:rsid w:val="00C703FE"/>
    <w:rsid w:val="00C7652F"/>
    <w:rsid w:val="00C77286"/>
    <w:rsid w:val="00C77BEF"/>
    <w:rsid w:val="00C803BE"/>
    <w:rsid w:val="00C8167F"/>
    <w:rsid w:val="00C8181F"/>
    <w:rsid w:val="00C823BA"/>
    <w:rsid w:val="00C82B82"/>
    <w:rsid w:val="00C90012"/>
    <w:rsid w:val="00C95099"/>
    <w:rsid w:val="00C97837"/>
    <w:rsid w:val="00CA2068"/>
    <w:rsid w:val="00CA627A"/>
    <w:rsid w:val="00CB1CD2"/>
    <w:rsid w:val="00CB2945"/>
    <w:rsid w:val="00CB3B64"/>
    <w:rsid w:val="00CB483E"/>
    <w:rsid w:val="00CB48DE"/>
    <w:rsid w:val="00CB4F95"/>
    <w:rsid w:val="00CB5B5C"/>
    <w:rsid w:val="00CB6716"/>
    <w:rsid w:val="00CC06FC"/>
    <w:rsid w:val="00CC3A15"/>
    <w:rsid w:val="00CC60D7"/>
    <w:rsid w:val="00CD3C3B"/>
    <w:rsid w:val="00CD5641"/>
    <w:rsid w:val="00CD6E2F"/>
    <w:rsid w:val="00CE3A6B"/>
    <w:rsid w:val="00CF0104"/>
    <w:rsid w:val="00CF05F1"/>
    <w:rsid w:val="00CF1D4C"/>
    <w:rsid w:val="00CF2889"/>
    <w:rsid w:val="00CF5307"/>
    <w:rsid w:val="00CF603F"/>
    <w:rsid w:val="00CF6EB8"/>
    <w:rsid w:val="00CF774B"/>
    <w:rsid w:val="00D06825"/>
    <w:rsid w:val="00D078B8"/>
    <w:rsid w:val="00D1075A"/>
    <w:rsid w:val="00D13A68"/>
    <w:rsid w:val="00D16FAC"/>
    <w:rsid w:val="00D17123"/>
    <w:rsid w:val="00D1769F"/>
    <w:rsid w:val="00D25CBA"/>
    <w:rsid w:val="00D25E7F"/>
    <w:rsid w:val="00D26157"/>
    <w:rsid w:val="00D278B3"/>
    <w:rsid w:val="00D303B1"/>
    <w:rsid w:val="00D33E27"/>
    <w:rsid w:val="00D42E33"/>
    <w:rsid w:val="00D4431C"/>
    <w:rsid w:val="00D502C9"/>
    <w:rsid w:val="00D51A82"/>
    <w:rsid w:val="00D53469"/>
    <w:rsid w:val="00D53DB6"/>
    <w:rsid w:val="00D57B31"/>
    <w:rsid w:val="00D61F45"/>
    <w:rsid w:val="00D63FAD"/>
    <w:rsid w:val="00D736A4"/>
    <w:rsid w:val="00D82557"/>
    <w:rsid w:val="00D85A69"/>
    <w:rsid w:val="00D85D17"/>
    <w:rsid w:val="00D946B9"/>
    <w:rsid w:val="00D94B93"/>
    <w:rsid w:val="00D962C3"/>
    <w:rsid w:val="00DA0AB3"/>
    <w:rsid w:val="00DA6EFE"/>
    <w:rsid w:val="00DB02A2"/>
    <w:rsid w:val="00DB317F"/>
    <w:rsid w:val="00DB6DB7"/>
    <w:rsid w:val="00DB70E3"/>
    <w:rsid w:val="00DB7FBA"/>
    <w:rsid w:val="00DC0618"/>
    <w:rsid w:val="00DC2199"/>
    <w:rsid w:val="00DC2982"/>
    <w:rsid w:val="00DC3C80"/>
    <w:rsid w:val="00DC5FE1"/>
    <w:rsid w:val="00DD1F2A"/>
    <w:rsid w:val="00DD604A"/>
    <w:rsid w:val="00DD7DE2"/>
    <w:rsid w:val="00DE0CC2"/>
    <w:rsid w:val="00DE2672"/>
    <w:rsid w:val="00DF1C58"/>
    <w:rsid w:val="00DF220F"/>
    <w:rsid w:val="00DF2BDC"/>
    <w:rsid w:val="00DF4AF3"/>
    <w:rsid w:val="00DF6028"/>
    <w:rsid w:val="00E032A3"/>
    <w:rsid w:val="00E059D8"/>
    <w:rsid w:val="00E1591C"/>
    <w:rsid w:val="00E23F3F"/>
    <w:rsid w:val="00E26EF6"/>
    <w:rsid w:val="00E27D8A"/>
    <w:rsid w:val="00E301E2"/>
    <w:rsid w:val="00E32D89"/>
    <w:rsid w:val="00E33E86"/>
    <w:rsid w:val="00E35331"/>
    <w:rsid w:val="00E41296"/>
    <w:rsid w:val="00E46415"/>
    <w:rsid w:val="00E469F8"/>
    <w:rsid w:val="00E51935"/>
    <w:rsid w:val="00E536FC"/>
    <w:rsid w:val="00E547B5"/>
    <w:rsid w:val="00E54BAC"/>
    <w:rsid w:val="00E6308F"/>
    <w:rsid w:val="00E649D0"/>
    <w:rsid w:val="00E660D7"/>
    <w:rsid w:val="00E6640B"/>
    <w:rsid w:val="00E719FA"/>
    <w:rsid w:val="00E72847"/>
    <w:rsid w:val="00E74AD6"/>
    <w:rsid w:val="00E759B1"/>
    <w:rsid w:val="00E76D32"/>
    <w:rsid w:val="00E77F79"/>
    <w:rsid w:val="00E83B7F"/>
    <w:rsid w:val="00E9278E"/>
    <w:rsid w:val="00E9378E"/>
    <w:rsid w:val="00E94A61"/>
    <w:rsid w:val="00E9716D"/>
    <w:rsid w:val="00EA591C"/>
    <w:rsid w:val="00EA73AA"/>
    <w:rsid w:val="00EB0272"/>
    <w:rsid w:val="00EB03C3"/>
    <w:rsid w:val="00EB6BB3"/>
    <w:rsid w:val="00EC1395"/>
    <w:rsid w:val="00EC1A52"/>
    <w:rsid w:val="00EC253F"/>
    <w:rsid w:val="00EC3668"/>
    <w:rsid w:val="00EC5729"/>
    <w:rsid w:val="00EC5D95"/>
    <w:rsid w:val="00ED3EE2"/>
    <w:rsid w:val="00EE0DC5"/>
    <w:rsid w:val="00EE2156"/>
    <w:rsid w:val="00EE302A"/>
    <w:rsid w:val="00EE6A6E"/>
    <w:rsid w:val="00EE7A33"/>
    <w:rsid w:val="00EF1C0F"/>
    <w:rsid w:val="00EF6C1C"/>
    <w:rsid w:val="00F037E4"/>
    <w:rsid w:val="00F12470"/>
    <w:rsid w:val="00F14B7D"/>
    <w:rsid w:val="00F150D6"/>
    <w:rsid w:val="00F154AD"/>
    <w:rsid w:val="00F215E5"/>
    <w:rsid w:val="00F246F4"/>
    <w:rsid w:val="00F264AD"/>
    <w:rsid w:val="00F3311B"/>
    <w:rsid w:val="00F342AC"/>
    <w:rsid w:val="00F36DA6"/>
    <w:rsid w:val="00F51D5E"/>
    <w:rsid w:val="00F54A43"/>
    <w:rsid w:val="00F57B58"/>
    <w:rsid w:val="00F60189"/>
    <w:rsid w:val="00F60C6A"/>
    <w:rsid w:val="00F62D03"/>
    <w:rsid w:val="00F62E05"/>
    <w:rsid w:val="00F64391"/>
    <w:rsid w:val="00F65E93"/>
    <w:rsid w:val="00F663DA"/>
    <w:rsid w:val="00F66479"/>
    <w:rsid w:val="00F67E8B"/>
    <w:rsid w:val="00F73526"/>
    <w:rsid w:val="00F83EB5"/>
    <w:rsid w:val="00F8406E"/>
    <w:rsid w:val="00F84380"/>
    <w:rsid w:val="00F85705"/>
    <w:rsid w:val="00F86981"/>
    <w:rsid w:val="00F87D45"/>
    <w:rsid w:val="00F954B4"/>
    <w:rsid w:val="00F977F6"/>
    <w:rsid w:val="00F97913"/>
    <w:rsid w:val="00FA0D7F"/>
    <w:rsid w:val="00FA349B"/>
    <w:rsid w:val="00FA3C1C"/>
    <w:rsid w:val="00FA46BA"/>
    <w:rsid w:val="00FB0C01"/>
    <w:rsid w:val="00FC0965"/>
    <w:rsid w:val="00FC09AD"/>
    <w:rsid w:val="00FD2528"/>
    <w:rsid w:val="00FE5832"/>
    <w:rsid w:val="00FF08E8"/>
    <w:rsid w:val="00FF442E"/>
    <w:rsid w:val="0A961EA6"/>
    <w:rsid w:val="33FDA26B"/>
    <w:rsid w:val="354FBCB8"/>
    <w:rsid w:val="4E897420"/>
    <w:rsid w:val="62D6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A69D"/>
  <w15:chartTrackingRefBased/>
  <w15:docId w15:val="{9593D90B-5D81-47C6-9748-DE5EB2A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39"/>
  </w:style>
  <w:style w:type="paragraph" w:styleId="Heading1">
    <w:name w:val="heading 1"/>
    <w:basedOn w:val="Normal"/>
    <w:next w:val="Normal"/>
    <w:link w:val="Heading1Char"/>
    <w:uiPriority w:val="9"/>
    <w:qFormat/>
    <w:rsid w:val="004D2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2B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2B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0404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17A4F"/>
    <w:pPr>
      <w:ind w:left="720"/>
      <w:contextualSpacing/>
    </w:pPr>
  </w:style>
  <w:style w:type="table" w:styleId="TableGrid">
    <w:name w:val="Table Grid"/>
    <w:basedOn w:val="TableNormal"/>
    <w:uiPriority w:val="39"/>
    <w:rsid w:val="00A1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0FDF"/>
    <w:pPr>
      <w:tabs>
        <w:tab w:val="center" w:pos="4677"/>
        <w:tab w:val="right" w:pos="9355"/>
      </w:tabs>
      <w:spacing w:after="0" w:line="240" w:lineRule="auto"/>
    </w:pPr>
  </w:style>
  <w:style w:type="character" w:customStyle="1" w:styleId="FooterChar">
    <w:name w:val="Footer Char"/>
    <w:basedOn w:val="DefaultParagraphFont"/>
    <w:link w:val="Footer"/>
    <w:uiPriority w:val="99"/>
    <w:rsid w:val="006C0FDF"/>
  </w:style>
  <w:style w:type="paragraph" w:styleId="Header">
    <w:name w:val="header"/>
    <w:basedOn w:val="Normal"/>
    <w:link w:val="HeaderChar"/>
    <w:uiPriority w:val="99"/>
    <w:unhideWhenUsed/>
    <w:rsid w:val="00342862"/>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2862"/>
  </w:style>
  <w:style w:type="paragraph" w:styleId="BalloonText">
    <w:name w:val="Balloon Text"/>
    <w:basedOn w:val="Normal"/>
    <w:link w:val="BalloonTextChar"/>
    <w:uiPriority w:val="99"/>
    <w:semiHidden/>
    <w:unhideWhenUsed/>
    <w:rsid w:val="0047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4B"/>
    <w:rPr>
      <w:rFonts w:ascii="Segoe UI" w:hAnsi="Segoe UI" w:cs="Segoe UI"/>
      <w:sz w:val="18"/>
      <w:szCs w:val="18"/>
    </w:rPr>
  </w:style>
  <w:style w:type="character" w:styleId="CommentReference">
    <w:name w:val="annotation reference"/>
    <w:basedOn w:val="DefaultParagraphFont"/>
    <w:uiPriority w:val="99"/>
    <w:semiHidden/>
    <w:unhideWhenUsed/>
    <w:rsid w:val="004A419B"/>
    <w:rPr>
      <w:sz w:val="16"/>
      <w:szCs w:val="16"/>
    </w:rPr>
  </w:style>
  <w:style w:type="paragraph" w:styleId="CommentText">
    <w:name w:val="annotation text"/>
    <w:basedOn w:val="Normal"/>
    <w:link w:val="CommentTextChar"/>
    <w:uiPriority w:val="99"/>
    <w:semiHidden/>
    <w:unhideWhenUsed/>
    <w:rsid w:val="004A419B"/>
    <w:pPr>
      <w:spacing w:line="240" w:lineRule="auto"/>
    </w:pPr>
    <w:rPr>
      <w:sz w:val="20"/>
      <w:szCs w:val="20"/>
    </w:rPr>
  </w:style>
  <w:style w:type="character" w:customStyle="1" w:styleId="CommentTextChar">
    <w:name w:val="Comment Text Char"/>
    <w:basedOn w:val="DefaultParagraphFont"/>
    <w:link w:val="CommentText"/>
    <w:uiPriority w:val="99"/>
    <w:semiHidden/>
    <w:rsid w:val="004A419B"/>
    <w:rPr>
      <w:sz w:val="20"/>
      <w:szCs w:val="20"/>
    </w:rPr>
  </w:style>
  <w:style w:type="paragraph" w:styleId="CommentSubject">
    <w:name w:val="annotation subject"/>
    <w:basedOn w:val="CommentText"/>
    <w:next w:val="CommentText"/>
    <w:link w:val="CommentSubjectChar"/>
    <w:uiPriority w:val="99"/>
    <w:semiHidden/>
    <w:unhideWhenUsed/>
    <w:rsid w:val="004A419B"/>
    <w:rPr>
      <w:b/>
      <w:bCs/>
    </w:rPr>
  </w:style>
  <w:style w:type="character" w:customStyle="1" w:styleId="CommentSubjectChar">
    <w:name w:val="Comment Subject Char"/>
    <w:basedOn w:val="CommentTextChar"/>
    <w:link w:val="CommentSubject"/>
    <w:uiPriority w:val="99"/>
    <w:semiHidden/>
    <w:rsid w:val="004A419B"/>
    <w:rPr>
      <w:b/>
      <w:bCs/>
      <w:sz w:val="20"/>
      <w:szCs w:val="20"/>
    </w:rPr>
  </w:style>
  <w:style w:type="table" w:customStyle="1" w:styleId="TableGrid1">
    <w:name w:val="Table Grid1"/>
    <w:basedOn w:val="TableNormal"/>
    <w:next w:val="TableGrid"/>
    <w:uiPriority w:val="39"/>
    <w:rsid w:val="008D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2B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2B3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2B3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548CB"/>
    <w:pPr>
      <w:outlineLvl w:val="9"/>
    </w:pPr>
    <w:rPr>
      <w:lang w:val="en-US"/>
    </w:rPr>
  </w:style>
  <w:style w:type="paragraph" w:styleId="TOC2">
    <w:name w:val="toc 2"/>
    <w:basedOn w:val="Normal"/>
    <w:next w:val="Normal"/>
    <w:autoRedefine/>
    <w:uiPriority w:val="39"/>
    <w:unhideWhenUsed/>
    <w:rsid w:val="004548C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548CB"/>
    <w:pPr>
      <w:spacing w:after="100"/>
    </w:pPr>
    <w:rPr>
      <w:rFonts w:eastAsiaTheme="minorEastAsia" w:cs="Times New Roman"/>
      <w:lang w:val="en-US"/>
    </w:rPr>
  </w:style>
  <w:style w:type="paragraph" w:styleId="TOC3">
    <w:name w:val="toc 3"/>
    <w:basedOn w:val="Normal"/>
    <w:next w:val="Normal"/>
    <w:autoRedefine/>
    <w:uiPriority w:val="39"/>
    <w:unhideWhenUsed/>
    <w:rsid w:val="004548CB"/>
    <w:pPr>
      <w:spacing w:after="100"/>
      <w:ind w:left="440"/>
    </w:pPr>
    <w:rPr>
      <w:rFonts w:eastAsiaTheme="minorEastAsia" w:cs="Times New Roman"/>
      <w:lang w:val="en-US"/>
    </w:rPr>
  </w:style>
  <w:style w:type="character" w:styleId="Hyperlink">
    <w:name w:val="Hyperlink"/>
    <w:basedOn w:val="DefaultParagraphFont"/>
    <w:uiPriority w:val="99"/>
    <w:unhideWhenUsed/>
    <w:rsid w:val="004548CB"/>
    <w:rPr>
      <w:color w:val="0563C1" w:themeColor="hyperlink"/>
      <w:u w:val="single"/>
    </w:rPr>
  </w:style>
  <w:style w:type="paragraph" w:styleId="FootnoteText">
    <w:name w:val="footnote text"/>
    <w:basedOn w:val="Normal"/>
    <w:link w:val="FootnoteTextChar"/>
    <w:uiPriority w:val="99"/>
    <w:semiHidden/>
    <w:unhideWhenUsed/>
    <w:rsid w:val="00DC3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C80"/>
    <w:rPr>
      <w:sz w:val="20"/>
      <w:szCs w:val="20"/>
    </w:rPr>
  </w:style>
  <w:style w:type="character" w:styleId="FootnoteReference">
    <w:name w:val="footnote reference"/>
    <w:basedOn w:val="DefaultParagraphFont"/>
    <w:uiPriority w:val="99"/>
    <w:semiHidden/>
    <w:unhideWhenUsed/>
    <w:rsid w:val="00DC3C80"/>
    <w:rPr>
      <w:vertAlign w:val="superscript"/>
    </w:rPr>
  </w:style>
  <w:style w:type="table" w:customStyle="1" w:styleId="TableGrid2">
    <w:name w:val="Table Grid2"/>
    <w:basedOn w:val="TableNormal"/>
    <w:next w:val="TableGrid"/>
    <w:uiPriority w:val="39"/>
    <w:rsid w:val="00F9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030F73"/>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Heading5Char">
    <w:name w:val="Heading 5 Char"/>
    <w:basedOn w:val="DefaultParagraphFont"/>
    <w:link w:val="Heading5"/>
    <w:uiPriority w:val="9"/>
    <w:semiHidden/>
    <w:rsid w:val="000404FB"/>
    <w:rPr>
      <w:rFonts w:asciiTheme="majorHAnsi" w:eastAsiaTheme="majorEastAsia" w:hAnsiTheme="majorHAnsi" w:cstheme="majorBidi"/>
      <w:color w:val="2E74B5" w:themeColor="accent1" w:themeShade="BF"/>
    </w:rPr>
  </w:style>
  <w:style w:type="character" w:customStyle="1" w:styleId="3oh-">
    <w:name w:val="_3oh-"/>
    <w:basedOn w:val="DefaultParagraphFont"/>
    <w:rsid w:val="000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0522">
      <w:bodyDiv w:val="1"/>
      <w:marLeft w:val="0"/>
      <w:marRight w:val="0"/>
      <w:marTop w:val="0"/>
      <w:marBottom w:val="0"/>
      <w:divBdr>
        <w:top w:val="none" w:sz="0" w:space="0" w:color="auto"/>
        <w:left w:val="none" w:sz="0" w:space="0" w:color="auto"/>
        <w:bottom w:val="none" w:sz="0" w:space="0" w:color="auto"/>
        <w:right w:val="none" w:sz="0" w:space="0" w:color="auto"/>
      </w:divBdr>
    </w:div>
    <w:div w:id="259071562">
      <w:bodyDiv w:val="1"/>
      <w:marLeft w:val="0"/>
      <w:marRight w:val="0"/>
      <w:marTop w:val="0"/>
      <w:marBottom w:val="0"/>
      <w:divBdr>
        <w:top w:val="none" w:sz="0" w:space="0" w:color="auto"/>
        <w:left w:val="none" w:sz="0" w:space="0" w:color="auto"/>
        <w:bottom w:val="none" w:sz="0" w:space="0" w:color="auto"/>
        <w:right w:val="none" w:sz="0" w:space="0" w:color="auto"/>
      </w:divBdr>
    </w:div>
    <w:div w:id="286401164">
      <w:bodyDiv w:val="1"/>
      <w:marLeft w:val="0"/>
      <w:marRight w:val="0"/>
      <w:marTop w:val="0"/>
      <w:marBottom w:val="0"/>
      <w:divBdr>
        <w:top w:val="none" w:sz="0" w:space="0" w:color="auto"/>
        <w:left w:val="none" w:sz="0" w:space="0" w:color="auto"/>
        <w:bottom w:val="none" w:sz="0" w:space="0" w:color="auto"/>
        <w:right w:val="none" w:sz="0" w:space="0" w:color="auto"/>
      </w:divBdr>
    </w:div>
    <w:div w:id="286468945">
      <w:bodyDiv w:val="1"/>
      <w:marLeft w:val="0"/>
      <w:marRight w:val="0"/>
      <w:marTop w:val="0"/>
      <w:marBottom w:val="0"/>
      <w:divBdr>
        <w:top w:val="none" w:sz="0" w:space="0" w:color="auto"/>
        <w:left w:val="none" w:sz="0" w:space="0" w:color="auto"/>
        <w:bottom w:val="none" w:sz="0" w:space="0" w:color="auto"/>
        <w:right w:val="none" w:sz="0" w:space="0" w:color="auto"/>
      </w:divBdr>
    </w:div>
    <w:div w:id="531722291">
      <w:bodyDiv w:val="1"/>
      <w:marLeft w:val="0"/>
      <w:marRight w:val="0"/>
      <w:marTop w:val="0"/>
      <w:marBottom w:val="0"/>
      <w:divBdr>
        <w:top w:val="none" w:sz="0" w:space="0" w:color="auto"/>
        <w:left w:val="none" w:sz="0" w:space="0" w:color="auto"/>
        <w:bottom w:val="none" w:sz="0" w:space="0" w:color="auto"/>
        <w:right w:val="none" w:sz="0" w:space="0" w:color="auto"/>
      </w:divBdr>
    </w:div>
    <w:div w:id="633683600">
      <w:bodyDiv w:val="1"/>
      <w:marLeft w:val="0"/>
      <w:marRight w:val="0"/>
      <w:marTop w:val="0"/>
      <w:marBottom w:val="0"/>
      <w:divBdr>
        <w:top w:val="none" w:sz="0" w:space="0" w:color="auto"/>
        <w:left w:val="none" w:sz="0" w:space="0" w:color="auto"/>
        <w:bottom w:val="none" w:sz="0" w:space="0" w:color="auto"/>
        <w:right w:val="none" w:sz="0" w:space="0" w:color="auto"/>
      </w:divBdr>
    </w:div>
    <w:div w:id="663049575">
      <w:bodyDiv w:val="1"/>
      <w:marLeft w:val="0"/>
      <w:marRight w:val="0"/>
      <w:marTop w:val="0"/>
      <w:marBottom w:val="0"/>
      <w:divBdr>
        <w:top w:val="none" w:sz="0" w:space="0" w:color="auto"/>
        <w:left w:val="none" w:sz="0" w:space="0" w:color="auto"/>
        <w:bottom w:val="none" w:sz="0" w:space="0" w:color="auto"/>
        <w:right w:val="none" w:sz="0" w:space="0" w:color="auto"/>
      </w:divBdr>
    </w:div>
    <w:div w:id="667487515">
      <w:bodyDiv w:val="1"/>
      <w:marLeft w:val="0"/>
      <w:marRight w:val="0"/>
      <w:marTop w:val="0"/>
      <w:marBottom w:val="0"/>
      <w:divBdr>
        <w:top w:val="none" w:sz="0" w:space="0" w:color="auto"/>
        <w:left w:val="none" w:sz="0" w:space="0" w:color="auto"/>
        <w:bottom w:val="none" w:sz="0" w:space="0" w:color="auto"/>
        <w:right w:val="none" w:sz="0" w:space="0" w:color="auto"/>
      </w:divBdr>
    </w:div>
    <w:div w:id="682320531">
      <w:bodyDiv w:val="1"/>
      <w:marLeft w:val="0"/>
      <w:marRight w:val="0"/>
      <w:marTop w:val="0"/>
      <w:marBottom w:val="0"/>
      <w:divBdr>
        <w:top w:val="none" w:sz="0" w:space="0" w:color="auto"/>
        <w:left w:val="none" w:sz="0" w:space="0" w:color="auto"/>
        <w:bottom w:val="none" w:sz="0" w:space="0" w:color="auto"/>
        <w:right w:val="none" w:sz="0" w:space="0" w:color="auto"/>
      </w:divBdr>
      <w:divsChild>
        <w:div w:id="1353875276">
          <w:marLeft w:val="0"/>
          <w:marRight w:val="0"/>
          <w:marTop w:val="0"/>
          <w:marBottom w:val="0"/>
          <w:divBdr>
            <w:top w:val="none" w:sz="0" w:space="0" w:color="auto"/>
            <w:left w:val="none" w:sz="0" w:space="0" w:color="auto"/>
            <w:bottom w:val="none" w:sz="0" w:space="0" w:color="auto"/>
            <w:right w:val="none" w:sz="0" w:space="0" w:color="auto"/>
          </w:divBdr>
          <w:divsChild>
            <w:div w:id="1661083852">
              <w:marLeft w:val="0"/>
              <w:marRight w:val="0"/>
              <w:marTop w:val="0"/>
              <w:marBottom w:val="225"/>
              <w:divBdr>
                <w:top w:val="none" w:sz="0" w:space="0" w:color="auto"/>
                <w:left w:val="none" w:sz="0" w:space="0" w:color="auto"/>
                <w:bottom w:val="none" w:sz="0" w:space="0" w:color="auto"/>
                <w:right w:val="none" w:sz="0" w:space="0" w:color="auto"/>
              </w:divBdr>
              <w:divsChild>
                <w:div w:id="305816896">
                  <w:marLeft w:val="540"/>
                  <w:marRight w:val="0"/>
                  <w:marTop w:val="0"/>
                  <w:marBottom w:val="0"/>
                  <w:divBdr>
                    <w:top w:val="none" w:sz="0" w:space="0" w:color="auto"/>
                    <w:left w:val="none" w:sz="0" w:space="0" w:color="auto"/>
                    <w:bottom w:val="none" w:sz="0" w:space="0" w:color="auto"/>
                    <w:right w:val="none" w:sz="0" w:space="0" w:color="auto"/>
                  </w:divBdr>
                  <w:divsChild>
                    <w:div w:id="653490553">
                      <w:marLeft w:val="0"/>
                      <w:marRight w:val="0"/>
                      <w:marTop w:val="15"/>
                      <w:marBottom w:val="15"/>
                      <w:divBdr>
                        <w:top w:val="none" w:sz="0" w:space="0" w:color="auto"/>
                        <w:left w:val="none" w:sz="0" w:space="0" w:color="auto"/>
                        <w:bottom w:val="none" w:sz="0" w:space="0" w:color="auto"/>
                        <w:right w:val="none" w:sz="0" w:space="0" w:color="auto"/>
                      </w:divBdr>
                      <w:divsChild>
                        <w:div w:id="1743135574">
                          <w:marLeft w:val="0"/>
                          <w:marRight w:val="0"/>
                          <w:marTop w:val="0"/>
                          <w:marBottom w:val="0"/>
                          <w:divBdr>
                            <w:top w:val="none" w:sz="0" w:space="0" w:color="auto"/>
                            <w:left w:val="none" w:sz="0" w:space="0" w:color="auto"/>
                            <w:bottom w:val="none" w:sz="0" w:space="0" w:color="auto"/>
                            <w:right w:val="none" w:sz="0" w:space="0" w:color="auto"/>
                          </w:divBdr>
                        </w:div>
                      </w:divsChild>
                    </w:div>
                    <w:div w:id="844125584">
                      <w:marLeft w:val="0"/>
                      <w:marRight w:val="0"/>
                      <w:marTop w:val="15"/>
                      <w:marBottom w:val="15"/>
                      <w:divBdr>
                        <w:top w:val="none" w:sz="0" w:space="0" w:color="auto"/>
                        <w:left w:val="none" w:sz="0" w:space="0" w:color="auto"/>
                        <w:bottom w:val="none" w:sz="0" w:space="0" w:color="auto"/>
                        <w:right w:val="none" w:sz="0" w:space="0" w:color="auto"/>
                      </w:divBdr>
                      <w:divsChild>
                        <w:div w:id="839931554">
                          <w:marLeft w:val="0"/>
                          <w:marRight w:val="0"/>
                          <w:marTop w:val="0"/>
                          <w:marBottom w:val="0"/>
                          <w:divBdr>
                            <w:top w:val="none" w:sz="0" w:space="0" w:color="auto"/>
                            <w:left w:val="none" w:sz="0" w:space="0" w:color="auto"/>
                            <w:bottom w:val="none" w:sz="0" w:space="0" w:color="auto"/>
                            <w:right w:val="none" w:sz="0" w:space="0" w:color="auto"/>
                          </w:divBdr>
                        </w:div>
                      </w:divsChild>
                    </w:div>
                    <w:div w:id="310643373">
                      <w:marLeft w:val="0"/>
                      <w:marRight w:val="0"/>
                      <w:marTop w:val="15"/>
                      <w:marBottom w:val="15"/>
                      <w:divBdr>
                        <w:top w:val="none" w:sz="0" w:space="0" w:color="auto"/>
                        <w:left w:val="none" w:sz="0" w:space="0" w:color="auto"/>
                        <w:bottom w:val="none" w:sz="0" w:space="0" w:color="auto"/>
                        <w:right w:val="none" w:sz="0" w:space="0" w:color="auto"/>
                      </w:divBdr>
                      <w:divsChild>
                        <w:div w:id="433403525">
                          <w:marLeft w:val="0"/>
                          <w:marRight w:val="0"/>
                          <w:marTop w:val="0"/>
                          <w:marBottom w:val="0"/>
                          <w:divBdr>
                            <w:top w:val="none" w:sz="0" w:space="0" w:color="auto"/>
                            <w:left w:val="none" w:sz="0" w:space="0" w:color="auto"/>
                            <w:bottom w:val="none" w:sz="0" w:space="0" w:color="auto"/>
                            <w:right w:val="none" w:sz="0" w:space="0" w:color="auto"/>
                          </w:divBdr>
                        </w:div>
                      </w:divsChild>
                    </w:div>
                    <w:div w:id="735208868">
                      <w:marLeft w:val="0"/>
                      <w:marRight w:val="0"/>
                      <w:marTop w:val="15"/>
                      <w:marBottom w:val="15"/>
                      <w:divBdr>
                        <w:top w:val="none" w:sz="0" w:space="0" w:color="auto"/>
                        <w:left w:val="none" w:sz="0" w:space="0" w:color="auto"/>
                        <w:bottom w:val="none" w:sz="0" w:space="0" w:color="auto"/>
                        <w:right w:val="none" w:sz="0" w:space="0" w:color="auto"/>
                      </w:divBdr>
                      <w:divsChild>
                        <w:div w:id="230509541">
                          <w:marLeft w:val="0"/>
                          <w:marRight w:val="0"/>
                          <w:marTop w:val="0"/>
                          <w:marBottom w:val="0"/>
                          <w:divBdr>
                            <w:top w:val="none" w:sz="0" w:space="0" w:color="auto"/>
                            <w:left w:val="none" w:sz="0" w:space="0" w:color="auto"/>
                            <w:bottom w:val="none" w:sz="0" w:space="0" w:color="auto"/>
                            <w:right w:val="none" w:sz="0" w:space="0" w:color="auto"/>
                          </w:divBdr>
                        </w:div>
                      </w:divsChild>
                    </w:div>
                    <w:div w:id="1889608223">
                      <w:marLeft w:val="0"/>
                      <w:marRight w:val="0"/>
                      <w:marTop w:val="15"/>
                      <w:marBottom w:val="15"/>
                      <w:divBdr>
                        <w:top w:val="none" w:sz="0" w:space="0" w:color="auto"/>
                        <w:left w:val="none" w:sz="0" w:space="0" w:color="auto"/>
                        <w:bottom w:val="none" w:sz="0" w:space="0" w:color="auto"/>
                        <w:right w:val="none" w:sz="0" w:space="0" w:color="auto"/>
                      </w:divBdr>
                      <w:divsChild>
                        <w:div w:id="15930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9978">
          <w:marLeft w:val="0"/>
          <w:marRight w:val="0"/>
          <w:marTop w:val="0"/>
          <w:marBottom w:val="0"/>
          <w:divBdr>
            <w:top w:val="none" w:sz="0" w:space="0" w:color="auto"/>
            <w:left w:val="none" w:sz="0" w:space="0" w:color="auto"/>
            <w:bottom w:val="none" w:sz="0" w:space="0" w:color="auto"/>
            <w:right w:val="none" w:sz="0" w:space="0" w:color="auto"/>
          </w:divBdr>
          <w:divsChild>
            <w:div w:id="487327092">
              <w:marLeft w:val="0"/>
              <w:marRight w:val="0"/>
              <w:marTop w:val="0"/>
              <w:marBottom w:val="225"/>
              <w:divBdr>
                <w:top w:val="none" w:sz="0" w:space="0" w:color="auto"/>
                <w:left w:val="none" w:sz="0" w:space="0" w:color="auto"/>
                <w:bottom w:val="none" w:sz="0" w:space="0" w:color="auto"/>
                <w:right w:val="none" w:sz="0" w:space="0" w:color="auto"/>
              </w:divBdr>
              <w:divsChild>
                <w:div w:id="2022465857">
                  <w:marLeft w:val="540"/>
                  <w:marRight w:val="0"/>
                  <w:marTop w:val="0"/>
                  <w:marBottom w:val="0"/>
                  <w:divBdr>
                    <w:top w:val="none" w:sz="0" w:space="0" w:color="auto"/>
                    <w:left w:val="none" w:sz="0" w:space="0" w:color="auto"/>
                    <w:bottom w:val="none" w:sz="0" w:space="0" w:color="auto"/>
                    <w:right w:val="none" w:sz="0" w:space="0" w:color="auto"/>
                  </w:divBdr>
                  <w:divsChild>
                    <w:div w:id="863058937">
                      <w:marLeft w:val="0"/>
                      <w:marRight w:val="0"/>
                      <w:marTop w:val="15"/>
                      <w:marBottom w:val="15"/>
                      <w:divBdr>
                        <w:top w:val="none" w:sz="0" w:space="0" w:color="auto"/>
                        <w:left w:val="none" w:sz="0" w:space="0" w:color="auto"/>
                        <w:bottom w:val="none" w:sz="0" w:space="0" w:color="auto"/>
                        <w:right w:val="none" w:sz="0" w:space="0" w:color="auto"/>
                      </w:divBdr>
                      <w:divsChild>
                        <w:div w:id="922682249">
                          <w:marLeft w:val="0"/>
                          <w:marRight w:val="0"/>
                          <w:marTop w:val="0"/>
                          <w:marBottom w:val="0"/>
                          <w:divBdr>
                            <w:top w:val="none" w:sz="0" w:space="0" w:color="auto"/>
                            <w:left w:val="none" w:sz="0" w:space="0" w:color="auto"/>
                            <w:bottom w:val="none" w:sz="0" w:space="0" w:color="auto"/>
                            <w:right w:val="none" w:sz="0" w:space="0" w:color="auto"/>
                          </w:divBdr>
                        </w:div>
                      </w:divsChild>
                    </w:div>
                    <w:div w:id="396829361">
                      <w:marLeft w:val="0"/>
                      <w:marRight w:val="0"/>
                      <w:marTop w:val="15"/>
                      <w:marBottom w:val="15"/>
                      <w:divBdr>
                        <w:top w:val="none" w:sz="0" w:space="0" w:color="auto"/>
                        <w:left w:val="none" w:sz="0" w:space="0" w:color="auto"/>
                        <w:bottom w:val="none" w:sz="0" w:space="0" w:color="auto"/>
                        <w:right w:val="none" w:sz="0" w:space="0" w:color="auto"/>
                      </w:divBdr>
                      <w:divsChild>
                        <w:div w:id="1427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6752">
          <w:marLeft w:val="0"/>
          <w:marRight w:val="0"/>
          <w:marTop w:val="0"/>
          <w:marBottom w:val="0"/>
          <w:divBdr>
            <w:top w:val="none" w:sz="0" w:space="0" w:color="auto"/>
            <w:left w:val="none" w:sz="0" w:space="0" w:color="auto"/>
            <w:bottom w:val="none" w:sz="0" w:space="0" w:color="auto"/>
            <w:right w:val="none" w:sz="0" w:space="0" w:color="auto"/>
          </w:divBdr>
          <w:divsChild>
            <w:div w:id="435100946">
              <w:marLeft w:val="0"/>
              <w:marRight w:val="0"/>
              <w:marTop w:val="0"/>
              <w:marBottom w:val="225"/>
              <w:divBdr>
                <w:top w:val="none" w:sz="0" w:space="0" w:color="auto"/>
                <w:left w:val="none" w:sz="0" w:space="0" w:color="auto"/>
                <w:bottom w:val="none" w:sz="0" w:space="0" w:color="auto"/>
                <w:right w:val="none" w:sz="0" w:space="0" w:color="auto"/>
              </w:divBdr>
              <w:divsChild>
                <w:div w:id="871918688">
                  <w:marLeft w:val="0"/>
                  <w:marRight w:val="0"/>
                  <w:marTop w:val="0"/>
                  <w:marBottom w:val="0"/>
                  <w:divBdr>
                    <w:top w:val="none" w:sz="0" w:space="0" w:color="auto"/>
                    <w:left w:val="none" w:sz="0" w:space="0" w:color="auto"/>
                    <w:bottom w:val="none" w:sz="0" w:space="0" w:color="auto"/>
                    <w:right w:val="none" w:sz="0" w:space="0" w:color="auto"/>
                  </w:divBdr>
                  <w:divsChild>
                    <w:div w:id="2113939460">
                      <w:marLeft w:val="0"/>
                      <w:marRight w:val="0"/>
                      <w:marTop w:val="0"/>
                      <w:marBottom w:val="0"/>
                      <w:divBdr>
                        <w:top w:val="none" w:sz="0" w:space="0" w:color="auto"/>
                        <w:left w:val="none" w:sz="0" w:space="0" w:color="auto"/>
                        <w:bottom w:val="none" w:sz="0" w:space="0" w:color="auto"/>
                        <w:right w:val="none" w:sz="0" w:space="0" w:color="auto"/>
                      </w:divBdr>
                      <w:divsChild>
                        <w:div w:id="15145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7794">
                  <w:marLeft w:val="540"/>
                  <w:marRight w:val="0"/>
                  <w:marTop w:val="0"/>
                  <w:marBottom w:val="0"/>
                  <w:divBdr>
                    <w:top w:val="none" w:sz="0" w:space="0" w:color="auto"/>
                    <w:left w:val="none" w:sz="0" w:space="0" w:color="auto"/>
                    <w:bottom w:val="none" w:sz="0" w:space="0" w:color="auto"/>
                    <w:right w:val="none" w:sz="0" w:space="0" w:color="auto"/>
                  </w:divBdr>
                  <w:divsChild>
                    <w:div w:id="1195575938">
                      <w:marLeft w:val="0"/>
                      <w:marRight w:val="0"/>
                      <w:marTop w:val="15"/>
                      <w:marBottom w:val="15"/>
                      <w:divBdr>
                        <w:top w:val="none" w:sz="0" w:space="0" w:color="auto"/>
                        <w:left w:val="none" w:sz="0" w:space="0" w:color="auto"/>
                        <w:bottom w:val="none" w:sz="0" w:space="0" w:color="auto"/>
                        <w:right w:val="none" w:sz="0" w:space="0" w:color="auto"/>
                      </w:divBdr>
                      <w:divsChild>
                        <w:div w:id="9477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7051">
      <w:bodyDiv w:val="1"/>
      <w:marLeft w:val="0"/>
      <w:marRight w:val="0"/>
      <w:marTop w:val="0"/>
      <w:marBottom w:val="0"/>
      <w:divBdr>
        <w:top w:val="none" w:sz="0" w:space="0" w:color="auto"/>
        <w:left w:val="none" w:sz="0" w:space="0" w:color="auto"/>
        <w:bottom w:val="none" w:sz="0" w:space="0" w:color="auto"/>
        <w:right w:val="none" w:sz="0" w:space="0" w:color="auto"/>
      </w:divBdr>
    </w:div>
    <w:div w:id="723060278">
      <w:bodyDiv w:val="1"/>
      <w:marLeft w:val="0"/>
      <w:marRight w:val="0"/>
      <w:marTop w:val="0"/>
      <w:marBottom w:val="0"/>
      <w:divBdr>
        <w:top w:val="none" w:sz="0" w:space="0" w:color="auto"/>
        <w:left w:val="none" w:sz="0" w:space="0" w:color="auto"/>
        <w:bottom w:val="none" w:sz="0" w:space="0" w:color="auto"/>
        <w:right w:val="none" w:sz="0" w:space="0" w:color="auto"/>
      </w:divBdr>
    </w:div>
    <w:div w:id="890962609">
      <w:bodyDiv w:val="1"/>
      <w:marLeft w:val="0"/>
      <w:marRight w:val="0"/>
      <w:marTop w:val="0"/>
      <w:marBottom w:val="0"/>
      <w:divBdr>
        <w:top w:val="none" w:sz="0" w:space="0" w:color="auto"/>
        <w:left w:val="none" w:sz="0" w:space="0" w:color="auto"/>
        <w:bottom w:val="none" w:sz="0" w:space="0" w:color="auto"/>
        <w:right w:val="none" w:sz="0" w:space="0" w:color="auto"/>
      </w:divBdr>
    </w:div>
    <w:div w:id="1114593563">
      <w:bodyDiv w:val="1"/>
      <w:marLeft w:val="0"/>
      <w:marRight w:val="0"/>
      <w:marTop w:val="0"/>
      <w:marBottom w:val="0"/>
      <w:divBdr>
        <w:top w:val="none" w:sz="0" w:space="0" w:color="auto"/>
        <w:left w:val="none" w:sz="0" w:space="0" w:color="auto"/>
        <w:bottom w:val="none" w:sz="0" w:space="0" w:color="auto"/>
        <w:right w:val="none" w:sz="0" w:space="0" w:color="auto"/>
      </w:divBdr>
      <w:divsChild>
        <w:div w:id="272592343">
          <w:marLeft w:val="0"/>
          <w:marRight w:val="0"/>
          <w:marTop w:val="0"/>
          <w:marBottom w:val="0"/>
          <w:divBdr>
            <w:top w:val="none" w:sz="0" w:space="0" w:color="auto"/>
            <w:left w:val="none" w:sz="0" w:space="0" w:color="auto"/>
            <w:bottom w:val="none" w:sz="0" w:space="0" w:color="auto"/>
            <w:right w:val="none" w:sz="0" w:space="0" w:color="auto"/>
          </w:divBdr>
          <w:divsChild>
            <w:div w:id="790199639">
              <w:marLeft w:val="0"/>
              <w:marRight w:val="0"/>
              <w:marTop w:val="0"/>
              <w:marBottom w:val="225"/>
              <w:divBdr>
                <w:top w:val="none" w:sz="0" w:space="0" w:color="auto"/>
                <w:left w:val="none" w:sz="0" w:space="0" w:color="auto"/>
                <w:bottom w:val="none" w:sz="0" w:space="0" w:color="auto"/>
                <w:right w:val="none" w:sz="0" w:space="0" w:color="auto"/>
              </w:divBdr>
              <w:divsChild>
                <w:div w:id="822623661">
                  <w:marLeft w:val="540"/>
                  <w:marRight w:val="0"/>
                  <w:marTop w:val="0"/>
                  <w:marBottom w:val="0"/>
                  <w:divBdr>
                    <w:top w:val="none" w:sz="0" w:space="0" w:color="auto"/>
                    <w:left w:val="none" w:sz="0" w:space="0" w:color="auto"/>
                    <w:bottom w:val="none" w:sz="0" w:space="0" w:color="auto"/>
                    <w:right w:val="none" w:sz="0" w:space="0" w:color="auto"/>
                  </w:divBdr>
                  <w:divsChild>
                    <w:div w:id="2062903164">
                      <w:marLeft w:val="0"/>
                      <w:marRight w:val="0"/>
                      <w:marTop w:val="15"/>
                      <w:marBottom w:val="15"/>
                      <w:divBdr>
                        <w:top w:val="none" w:sz="0" w:space="0" w:color="auto"/>
                        <w:left w:val="none" w:sz="0" w:space="0" w:color="auto"/>
                        <w:bottom w:val="none" w:sz="0" w:space="0" w:color="auto"/>
                        <w:right w:val="none" w:sz="0" w:space="0" w:color="auto"/>
                      </w:divBdr>
                      <w:divsChild>
                        <w:div w:id="157155621">
                          <w:marLeft w:val="0"/>
                          <w:marRight w:val="0"/>
                          <w:marTop w:val="0"/>
                          <w:marBottom w:val="0"/>
                          <w:divBdr>
                            <w:top w:val="none" w:sz="0" w:space="0" w:color="auto"/>
                            <w:left w:val="none" w:sz="0" w:space="0" w:color="auto"/>
                            <w:bottom w:val="none" w:sz="0" w:space="0" w:color="auto"/>
                            <w:right w:val="none" w:sz="0" w:space="0" w:color="auto"/>
                          </w:divBdr>
                        </w:div>
                      </w:divsChild>
                    </w:div>
                    <w:div w:id="1998339062">
                      <w:marLeft w:val="0"/>
                      <w:marRight w:val="0"/>
                      <w:marTop w:val="15"/>
                      <w:marBottom w:val="15"/>
                      <w:divBdr>
                        <w:top w:val="none" w:sz="0" w:space="0" w:color="auto"/>
                        <w:left w:val="none" w:sz="0" w:space="0" w:color="auto"/>
                        <w:bottom w:val="none" w:sz="0" w:space="0" w:color="auto"/>
                        <w:right w:val="none" w:sz="0" w:space="0" w:color="auto"/>
                      </w:divBdr>
                      <w:divsChild>
                        <w:div w:id="778909256">
                          <w:marLeft w:val="0"/>
                          <w:marRight w:val="0"/>
                          <w:marTop w:val="0"/>
                          <w:marBottom w:val="0"/>
                          <w:divBdr>
                            <w:top w:val="none" w:sz="0" w:space="0" w:color="auto"/>
                            <w:left w:val="none" w:sz="0" w:space="0" w:color="auto"/>
                            <w:bottom w:val="none" w:sz="0" w:space="0" w:color="auto"/>
                            <w:right w:val="none" w:sz="0" w:space="0" w:color="auto"/>
                          </w:divBdr>
                        </w:div>
                      </w:divsChild>
                    </w:div>
                    <w:div w:id="1306007223">
                      <w:marLeft w:val="0"/>
                      <w:marRight w:val="0"/>
                      <w:marTop w:val="15"/>
                      <w:marBottom w:val="15"/>
                      <w:divBdr>
                        <w:top w:val="none" w:sz="0" w:space="0" w:color="auto"/>
                        <w:left w:val="none" w:sz="0" w:space="0" w:color="auto"/>
                        <w:bottom w:val="none" w:sz="0" w:space="0" w:color="auto"/>
                        <w:right w:val="none" w:sz="0" w:space="0" w:color="auto"/>
                      </w:divBdr>
                      <w:divsChild>
                        <w:div w:id="2019845556">
                          <w:marLeft w:val="0"/>
                          <w:marRight w:val="0"/>
                          <w:marTop w:val="0"/>
                          <w:marBottom w:val="0"/>
                          <w:divBdr>
                            <w:top w:val="none" w:sz="0" w:space="0" w:color="auto"/>
                            <w:left w:val="none" w:sz="0" w:space="0" w:color="auto"/>
                            <w:bottom w:val="none" w:sz="0" w:space="0" w:color="auto"/>
                            <w:right w:val="none" w:sz="0" w:space="0" w:color="auto"/>
                          </w:divBdr>
                        </w:div>
                      </w:divsChild>
                    </w:div>
                    <w:div w:id="1608855483">
                      <w:marLeft w:val="0"/>
                      <w:marRight w:val="0"/>
                      <w:marTop w:val="15"/>
                      <w:marBottom w:val="15"/>
                      <w:divBdr>
                        <w:top w:val="none" w:sz="0" w:space="0" w:color="auto"/>
                        <w:left w:val="none" w:sz="0" w:space="0" w:color="auto"/>
                        <w:bottom w:val="none" w:sz="0" w:space="0" w:color="auto"/>
                        <w:right w:val="none" w:sz="0" w:space="0" w:color="auto"/>
                      </w:divBdr>
                      <w:divsChild>
                        <w:div w:id="1833833609">
                          <w:marLeft w:val="0"/>
                          <w:marRight w:val="0"/>
                          <w:marTop w:val="0"/>
                          <w:marBottom w:val="0"/>
                          <w:divBdr>
                            <w:top w:val="none" w:sz="0" w:space="0" w:color="auto"/>
                            <w:left w:val="none" w:sz="0" w:space="0" w:color="auto"/>
                            <w:bottom w:val="none" w:sz="0" w:space="0" w:color="auto"/>
                            <w:right w:val="none" w:sz="0" w:space="0" w:color="auto"/>
                          </w:divBdr>
                        </w:div>
                      </w:divsChild>
                    </w:div>
                    <w:div w:id="129250843">
                      <w:marLeft w:val="0"/>
                      <w:marRight w:val="0"/>
                      <w:marTop w:val="15"/>
                      <w:marBottom w:val="15"/>
                      <w:divBdr>
                        <w:top w:val="none" w:sz="0" w:space="0" w:color="auto"/>
                        <w:left w:val="none" w:sz="0" w:space="0" w:color="auto"/>
                        <w:bottom w:val="none" w:sz="0" w:space="0" w:color="auto"/>
                        <w:right w:val="none" w:sz="0" w:space="0" w:color="auto"/>
                      </w:divBdr>
                      <w:divsChild>
                        <w:div w:id="486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1189">
          <w:marLeft w:val="0"/>
          <w:marRight w:val="0"/>
          <w:marTop w:val="0"/>
          <w:marBottom w:val="0"/>
          <w:divBdr>
            <w:top w:val="none" w:sz="0" w:space="0" w:color="auto"/>
            <w:left w:val="none" w:sz="0" w:space="0" w:color="auto"/>
            <w:bottom w:val="none" w:sz="0" w:space="0" w:color="auto"/>
            <w:right w:val="none" w:sz="0" w:space="0" w:color="auto"/>
          </w:divBdr>
          <w:divsChild>
            <w:div w:id="1135836529">
              <w:marLeft w:val="0"/>
              <w:marRight w:val="0"/>
              <w:marTop w:val="0"/>
              <w:marBottom w:val="225"/>
              <w:divBdr>
                <w:top w:val="none" w:sz="0" w:space="0" w:color="auto"/>
                <w:left w:val="none" w:sz="0" w:space="0" w:color="auto"/>
                <w:bottom w:val="none" w:sz="0" w:space="0" w:color="auto"/>
                <w:right w:val="none" w:sz="0" w:space="0" w:color="auto"/>
              </w:divBdr>
              <w:divsChild>
                <w:div w:id="2072389843">
                  <w:marLeft w:val="540"/>
                  <w:marRight w:val="0"/>
                  <w:marTop w:val="0"/>
                  <w:marBottom w:val="0"/>
                  <w:divBdr>
                    <w:top w:val="none" w:sz="0" w:space="0" w:color="auto"/>
                    <w:left w:val="none" w:sz="0" w:space="0" w:color="auto"/>
                    <w:bottom w:val="none" w:sz="0" w:space="0" w:color="auto"/>
                    <w:right w:val="none" w:sz="0" w:space="0" w:color="auto"/>
                  </w:divBdr>
                  <w:divsChild>
                    <w:div w:id="1013728138">
                      <w:marLeft w:val="0"/>
                      <w:marRight w:val="0"/>
                      <w:marTop w:val="15"/>
                      <w:marBottom w:val="15"/>
                      <w:divBdr>
                        <w:top w:val="none" w:sz="0" w:space="0" w:color="auto"/>
                        <w:left w:val="none" w:sz="0" w:space="0" w:color="auto"/>
                        <w:bottom w:val="none" w:sz="0" w:space="0" w:color="auto"/>
                        <w:right w:val="none" w:sz="0" w:space="0" w:color="auto"/>
                      </w:divBdr>
                      <w:divsChild>
                        <w:div w:id="132218754">
                          <w:marLeft w:val="0"/>
                          <w:marRight w:val="0"/>
                          <w:marTop w:val="0"/>
                          <w:marBottom w:val="0"/>
                          <w:divBdr>
                            <w:top w:val="none" w:sz="0" w:space="0" w:color="auto"/>
                            <w:left w:val="none" w:sz="0" w:space="0" w:color="auto"/>
                            <w:bottom w:val="none" w:sz="0" w:space="0" w:color="auto"/>
                            <w:right w:val="none" w:sz="0" w:space="0" w:color="auto"/>
                          </w:divBdr>
                        </w:div>
                      </w:divsChild>
                    </w:div>
                    <w:div w:id="2005159294">
                      <w:marLeft w:val="0"/>
                      <w:marRight w:val="0"/>
                      <w:marTop w:val="15"/>
                      <w:marBottom w:val="15"/>
                      <w:divBdr>
                        <w:top w:val="none" w:sz="0" w:space="0" w:color="auto"/>
                        <w:left w:val="none" w:sz="0" w:space="0" w:color="auto"/>
                        <w:bottom w:val="none" w:sz="0" w:space="0" w:color="auto"/>
                        <w:right w:val="none" w:sz="0" w:space="0" w:color="auto"/>
                      </w:divBdr>
                      <w:divsChild>
                        <w:div w:id="717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1601">
          <w:marLeft w:val="0"/>
          <w:marRight w:val="0"/>
          <w:marTop w:val="0"/>
          <w:marBottom w:val="0"/>
          <w:divBdr>
            <w:top w:val="none" w:sz="0" w:space="0" w:color="auto"/>
            <w:left w:val="none" w:sz="0" w:space="0" w:color="auto"/>
            <w:bottom w:val="none" w:sz="0" w:space="0" w:color="auto"/>
            <w:right w:val="none" w:sz="0" w:space="0" w:color="auto"/>
          </w:divBdr>
          <w:divsChild>
            <w:div w:id="1893611457">
              <w:marLeft w:val="0"/>
              <w:marRight w:val="0"/>
              <w:marTop w:val="0"/>
              <w:marBottom w:val="225"/>
              <w:divBdr>
                <w:top w:val="none" w:sz="0" w:space="0" w:color="auto"/>
                <w:left w:val="none" w:sz="0" w:space="0" w:color="auto"/>
                <w:bottom w:val="none" w:sz="0" w:space="0" w:color="auto"/>
                <w:right w:val="none" w:sz="0" w:space="0" w:color="auto"/>
              </w:divBdr>
              <w:divsChild>
                <w:div w:id="268467858">
                  <w:marLeft w:val="0"/>
                  <w:marRight w:val="0"/>
                  <w:marTop w:val="0"/>
                  <w:marBottom w:val="0"/>
                  <w:divBdr>
                    <w:top w:val="none" w:sz="0" w:space="0" w:color="auto"/>
                    <w:left w:val="none" w:sz="0" w:space="0" w:color="auto"/>
                    <w:bottom w:val="none" w:sz="0" w:space="0" w:color="auto"/>
                    <w:right w:val="none" w:sz="0" w:space="0" w:color="auto"/>
                  </w:divBdr>
                  <w:divsChild>
                    <w:div w:id="61343261">
                      <w:marLeft w:val="0"/>
                      <w:marRight w:val="0"/>
                      <w:marTop w:val="0"/>
                      <w:marBottom w:val="0"/>
                      <w:divBdr>
                        <w:top w:val="none" w:sz="0" w:space="0" w:color="auto"/>
                        <w:left w:val="none" w:sz="0" w:space="0" w:color="auto"/>
                        <w:bottom w:val="none" w:sz="0" w:space="0" w:color="auto"/>
                        <w:right w:val="none" w:sz="0" w:space="0" w:color="auto"/>
                      </w:divBdr>
                      <w:divsChild>
                        <w:div w:id="1896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3967">
                  <w:marLeft w:val="540"/>
                  <w:marRight w:val="0"/>
                  <w:marTop w:val="0"/>
                  <w:marBottom w:val="0"/>
                  <w:divBdr>
                    <w:top w:val="none" w:sz="0" w:space="0" w:color="auto"/>
                    <w:left w:val="none" w:sz="0" w:space="0" w:color="auto"/>
                    <w:bottom w:val="none" w:sz="0" w:space="0" w:color="auto"/>
                    <w:right w:val="none" w:sz="0" w:space="0" w:color="auto"/>
                  </w:divBdr>
                  <w:divsChild>
                    <w:div w:id="400061234">
                      <w:marLeft w:val="0"/>
                      <w:marRight w:val="0"/>
                      <w:marTop w:val="15"/>
                      <w:marBottom w:val="15"/>
                      <w:divBdr>
                        <w:top w:val="none" w:sz="0" w:space="0" w:color="auto"/>
                        <w:left w:val="none" w:sz="0" w:space="0" w:color="auto"/>
                        <w:bottom w:val="none" w:sz="0" w:space="0" w:color="auto"/>
                        <w:right w:val="none" w:sz="0" w:space="0" w:color="auto"/>
                      </w:divBdr>
                      <w:divsChild>
                        <w:div w:id="11349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227009">
      <w:bodyDiv w:val="1"/>
      <w:marLeft w:val="0"/>
      <w:marRight w:val="0"/>
      <w:marTop w:val="0"/>
      <w:marBottom w:val="0"/>
      <w:divBdr>
        <w:top w:val="none" w:sz="0" w:space="0" w:color="auto"/>
        <w:left w:val="none" w:sz="0" w:space="0" w:color="auto"/>
        <w:bottom w:val="none" w:sz="0" w:space="0" w:color="auto"/>
        <w:right w:val="none" w:sz="0" w:space="0" w:color="auto"/>
      </w:divBdr>
    </w:div>
    <w:div w:id="1534264401">
      <w:bodyDiv w:val="1"/>
      <w:marLeft w:val="0"/>
      <w:marRight w:val="0"/>
      <w:marTop w:val="0"/>
      <w:marBottom w:val="0"/>
      <w:divBdr>
        <w:top w:val="none" w:sz="0" w:space="0" w:color="auto"/>
        <w:left w:val="none" w:sz="0" w:space="0" w:color="auto"/>
        <w:bottom w:val="none" w:sz="0" w:space="0" w:color="auto"/>
        <w:right w:val="none" w:sz="0" w:space="0" w:color="auto"/>
      </w:divBdr>
    </w:div>
    <w:div w:id="1621450877">
      <w:bodyDiv w:val="1"/>
      <w:marLeft w:val="0"/>
      <w:marRight w:val="0"/>
      <w:marTop w:val="0"/>
      <w:marBottom w:val="0"/>
      <w:divBdr>
        <w:top w:val="none" w:sz="0" w:space="0" w:color="auto"/>
        <w:left w:val="none" w:sz="0" w:space="0" w:color="auto"/>
        <w:bottom w:val="none" w:sz="0" w:space="0" w:color="auto"/>
        <w:right w:val="none" w:sz="0" w:space="0" w:color="auto"/>
      </w:divBdr>
    </w:div>
    <w:div w:id="1706098730">
      <w:bodyDiv w:val="1"/>
      <w:marLeft w:val="0"/>
      <w:marRight w:val="0"/>
      <w:marTop w:val="0"/>
      <w:marBottom w:val="0"/>
      <w:divBdr>
        <w:top w:val="none" w:sz="0" w:space="0" w:color="auto"/>
        <w:left w:val="none" w:sz="0" w:space="0" w:color="auto"/>
        <w:bottom w:val="none" w:sz="0" w:space="0" w:color="auto"/>
        <w:right w:val="none" w:sz="0" w:space="0" w:color="auto"/>
      </w:divBdr>
    </w:div>
    <w:div w:id="1733965772">
      <w:bodyDiv w:val="1"/>
      <w:marLeft w:val="0"/>
      <w:marRight w:val="0"/>
      <w:marTop w:val="0"/>
      <w:marBottom w:val="0"/>
      <w:divBdr>
        <w:top w:val="none" w:sz="0" w:space="0" w:color="auto"/>
        <w:left w:val="none" w:sz="0" w:space="0" w:color="auto"/>
        <w:bottom w:val="none" w:sz="0" w:space="0" w:color="auto"/>
        <w:right w:val="none" w:sz="0" w:space="0" w:color="auto"/>
      </w:divBdr>
    </w:div>
    <w:div w:id="1767070800">
      <w:bodyDiv w:val="1"/>
      <w:marLeft w:val="0"/>
      <w:marRight w:val="0"/>
      <w:marTop w:val="0"/>
      <w:marBottom w:val="0"/>
      <w:divBdr>
        <w:top w:val="none" w:sz="0" w:space="0" w:color="auto"/>
        <w:left w:val="none" w:sz="0" w:space="0" w:color="auto"/>
        <w:bottom w:val="none" w:sz="0" w:space="0" w:color="auto"/>
        <w:right w:val="none" w:sz="0" w:space="0" w:color="auto"/>
      </w:divBdr>
    </w:div>
    <w:div w:id="2036999090">
      <w:bodyDiv w:val="1"/>
      <w:marLeft w:val="0"/>
      <w:marRight w:val="0"/>
      <w:marTop w:val="0"/>
      <w:marBottom w:val="0"/>
      <w:divBdr>
        <w:top w:val="none" w:sz="0" w:space="0" w:color="auto"/>
        <w:left w:val="none" w:sz="0" w:space="0" w:color="auto"/>
        <w:bottom w:val="none" w:sz="0" w:space="0" w:color="auto"/>
        <w:right w:val="none" w:sz="0" w:space="0" w:color="auto"/>
      </w:divBdr>
    </w:div>
    <w:div w:id="20708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ED0631069DA46933B63958F02EDC1" ma:contentTypeVersion="7" ma:contentTypeDescription="Create a new document." ma:contentTypeScope="" ma:versionID="7c4bc1d84669b84ae728f0bf17bef48b">
  <xsd:schema xmlns:xsd="http://www.w3.org/2001/XMLSchema" xmlns:xs="http://www.w3.org/2001/XMLSchema" xmlns:p="http://schemas.microsoft.com/office/2006/metadata/properties" xmlns:ns2="8e9c726c-65cc-4c05-b3b7-905e3025af9d" xmlns:ns3="37364bef-c3b6-41c6-aa33-b9ce16854666" targetNamespace="http://schemas.microsoft.com/office/2006/metadata/properties" ma:root="true" ma:fieldsID="82cf492b3d1da8a203f242f27ef3aac0" ns2:_="" ns3:_="">
    <xsd:import namespace="8e9c726c-65cc-4c05-b3b7-905e3025af9d"/>
    <xsd:import namespace="37364bef-c3b6-41c6-aa33-b9ce168546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c726c-65cc-4c05-b3b7-905e3025af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64bef-c3b6-41c6-aa33-b9ce168546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40E9-60E4-4D1B-952D-96FF2D4EB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c726c-65cc-4c05-b3b7-905e3025af9d"/>
    <ds:schemaRef ds:uri="37364bef-c3b6-41c6-aa33-b9ce16854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73F0F-13E3-48A4-8900-79109ADE1D30}">
  <ds:schemaRefs>
    <ds:schemaRef ds:uri="http://schemas.microsoft.com/sharepoint/v3/contenttype/forms"/>
  </ds:schemaRefs>
</ds:datastoreItem>
</file>

<file path=customXml/itemProps3.xml><?xml version="1.0" encoding="utf-8"?>
<ds:datastoreItem xmlns:ds="http://schemas.openxmlformats.org/officeDocument/2006/customXml" ds:itemID="{C197CF0C-2C17-4CDB-BCD5-DB55C1FE5A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404BD6-EDDD-4F72-A3F9-B8DBACA4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Melikadze</dc:creator>
  <cp:keywords/>
  <dc:description/>
  <cp:lastModifiedBy>Maia Gelashvili</cp:lastModifiedBy>
  <cp:revision>10</cp:revision>
  <cp:lastPrinted>2018-02-19T10:50:00Z</cp:lastPrinted>
  <dcterms:created xsi:type="dcterms:W3CDTF">2018-04-02T16:32:00Z</dcterms:created>
  <dcterms:modified xsi:type="dcterms:W3CDTF">2018-04-05T09:16:00Z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0x010100980ED0631069DA46933B63958F02EDC1</vt:lpwstr>
  </property>
</Properties>
</file>